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10399B" w:rsidP="0010399B">
      <w:pPr>
        <w:tabs>
          <w:tab w:val="left" w:pos="780"/>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76FF90A7" wp14:editId="455D4EDA">
            <wp:simplePos x="0" y="0"/>
            <wp:positionH relativeFrom="column">
              <wp:posOffset>266700</wp:posOffset>
            </wp:positionH>
            <wp:positionV relativeFrom="paragraph">
              <wp:posOffset>-373380</wp:posOffset>
            </wp:positionV>
            <wp:extent cx="1226820" cy="101842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820" cy="1018428"/>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577BD8" w:rsidP="00295B27">
      <w:pPr>
        <w:jc w:val="center"/>
        <w:rPr>
          <w:rFonts w:ascii="Calibri" w:hAnsi="Calibri"/>
          <w:b/>
          <w:sz w:val="28"/>
          <w:szCs w:val="28"/>
        </w:rPr>
      </w:pPr>
      <w:r>
        <w:rPr>
          <w:rFonts w:ascii="Calibri" w:hAnsi="Calibri"/>
          <w:b/>
          <w:sz w:val="28"/>
          <w:szCs w:val="28"/>
        </w:rPr>
        <w:t>Spanish</w:t>
      </w:r>
      <w:r w:rsidR="00295B27">
        <w:rPr>
          <w:rFonts w:ascii="Calibri" w:hAnsi="Calibri"/>
          <w:b/>
          <w:sz w:val="28"/>
          <w:szCs w:val="28"/>
        </w:rPr>
        <w:t xml:space="preserve"> Education</w:t>
      </w:r>
    </w:p>
    <w:p w:rsidR="0010399B" w:rsidRPr="00BA3FDA" w:rsidRDefault="0010399B" w:rsidP="0010399B">
      <w:pPr>
        <w:jc w:val="center"/>
        <w:rPr>
          <w:rFonts w:ascii="Calibri" w:hAnsi="Calibri"/>
          <w:b/>
          <w:sz w:val="28"/>
          <w:szCs w:val="28"/>
        </w:rPr>
      </w:pPr>
      <w:r>
        <w:rPr>
          <w:rFonts w:ascii="Calibri" w:hAnsi="Calibri"/>
          <w:b/>
          <w:sz w:val="28"/>
          <w:szCs w:val="28"/>
        </w:rPr>
        <w:t>(05-17)</w:t>
      </w:r>
    </w:p>
    <w:p w:rsidR="00295B27" w:rsidRPr="002529B0" w:rsidRDefault="00295B27" w:rsidP="0010399B">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5A76EF">
        <w:rPr>
          <w:rFonts w:ascii="Calibri" w:hAnsi="Calibri"/>
          <w:b/>
        </w:rPr>
      </w:r>
      <w:r w:rsidR="005A76EF">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5A76EF">
        <w:rPr>
          <w:rFonts w:ascii="Calibri" w:hAnsi="Calibri"/>
          <w:b/>
        </w:rPr>
      </w:r>
      <w:r w:rsidR="005A76EF">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5A76EF">
        <w:rPr>
          <w:rFonts w:ascii="Calibri" w:hAnsi="Calibri"/>
          <w:b/>
        </w:rPr>
      </w:r>
      <w:r w:rsidR="005A76EF">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170C98">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170C98">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5A76EF">
        <w:rPr>
          <w:rFonts w:ascii="Calibri" w:hAnsi="Calibri"/>
          <w:b/>
        </w:rPr>
      </w:r>
      <w:r w:rsidR="005A76EF">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5A76EF">
        <w:rPr>
          <w:rFonts w:ascii="Calibri" w:hAnsi="Calibri"/>
          <w:b/>
        </w:rPr>
      </w:r>
      <w:r w:rsidR="005A76EF">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170C98">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D4409C" w:rsidRDefault="00D4409C" w:rsidP="00F53436">
            <w:pPr>
              <w:widowControl w:val="0"/>
              <w:tabs>
                <w:tab w:val="left" w:pos="1440"/>
              </w:tabs>
              <w:autoSpaceDE w:val="0"/>
              <w:autoSpaceDN w:val="0"/>
              <w:adjustRightInd w:val="0"/>
              <w:jc w:val="center"/>
              <w:rPr>
                <w:rFonts w:ascii="Calibri" w:hAnsi="Calibri"/>
                <w:b/>
              </w:rPr>
            </w:pPr>
            <w:r w:rsidRPr="00D4409C">
              <w:rPr>
                <w:rFonts w:ascii="Calibri" w:hAnsi="Calibri"/>
                <w:b/>
              </w:rPr>
              <w:t>060</w:t>
            </w:r>
            <w:r w:rsidR="00913D84">
              <w:rPr>
                <w:rFonts w:ascii="Calibri" w:hAnsi="Calibri"/>
                <w:b/>
              </w:rPr>
              <w:t>3</w:t>
            </w:r>
            <w:r w:rsidR="00716C5C">
              <w:rPr>
                <w:rFonts w:ascii="Calibri" w:hAnsi="Calibri"/>
                <w:b/>
              </w:rPr>
              <w:t>5</w:t>
            </w:r>
            <w:r w:rsidRPr="00D4409C">
              <w:rPr>
                <w:rFonts w:ascii="Calibri" w:hAnsi="Calibri"/>
                <w:b/>
              </w:rPr>
              <w:t>.1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913D84" w:rsidP="00C42F37">
            <w:pPr>
              <w:widowControl w:val="0"/>
              <w:tabs>
                <w:tab w:val="left" w:pos="1440"/>
              </w:tabs>
              <w:autoSpaceDE w:val="0"/>
              <w:autoSpaceDN w:val="0"/>
              <w:adjustRightInd w:val="0"/>
              <w:jc w:val="center"/>
              <w:rPr>
                <w:rFonts w:ascii="Calibri" w:hAnsi="Calibri"/>
                <w:b/>
              </w:rPr>
            </w:pPr>
            <w:r>
              <w:rPr>
                <w:rFonts w:ascii="Calibri" w:hAnsi="Calibri"/>
                <w:b/>
              </w:rPr>
              <w:t>0603</w:t>
            </w:r>
            <w:r w:rsidR="00716C5C">
              <w:rPr>
                <w:rFonts w:ascii="Calibri" w:hAnsi="Calibri"/>
                <w:b/>
              </w:rPr>
              <w:t>5</w:t>
            </w:r>
            <w:r w:rsidR="00D4409C" w:rsidRPr="00D4409C">
              <w:rPr>
                <w:rFonts w:ascii="Calibri" w:hAnsi="Calibri"/>
                <w:b/>
              </w:rPr>
              <w:t>.2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913D84" w:rsidP="00C42F37">
            <w:pPr>
              <w:widowControl w:val="0"/>
              <w:tabs>
                <w:tab w:val="left" w:pos="1440"/>
              </w:tabs>
              <w:autoSpaceDE w:val="0"/>
              <w:autoSpaceDN w:val="0"/>
              <w:adjustRightInd w:val="0"/>
              <w:jc w:val="center"/>
              <w:rPr>
                <w:rFonts w:ascii="Calibri" w:hAnsi="Calibri"/>
                <w:b/>
              </w:rPr>
            </w:pPr>
            <w:r>
              <w:rPr>
                <w:rFonts w:ascii="Calibri" w:hAnsi="Calibri"/>
                <w:b/>
              </w:rPr>
              <w:t>0603</w:t>
            </w:r>
            <w:r w:rsidR="00716C5C">
              <w:rPr>
                <w:rFonts w:ascii="Calibri" w:hAnsi="Calibri"/>
                <w:b/>
              </w:rPr>
              <w:t>5</w:t>
            </w:r>
            <w:r w:rsidR="00D4409C" w:rsidRPr="00D4409C">
              <w:rPr>
                <w:rFonts w:ascii="Calibri" w:hAnsi="Calibri"/>
                <w:b/>
              </w:rPr>
              <w:t>.3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913D84" w:rsidP="00C42F37">
            <w:pPr>
              <w:widowControl w:val="0"/>
              <w:tabs>
                <w:tab w:val="left" w:pos="1440"/>
              </w:tabs>
              <w:autoSpaceDE w:val="0"/>
              <w:autoSpaceDN w:val="0"/>
              <w:adjustRightInd w:val="0"/>
              <w:jc w:val="center"/>
              <w:rPr>
                <w:rFonts w:ascii="Calibri" w:hAnsi="Calibri"/>
                <w:b/>
              </w:rPr>
            </w:pPr>
            <w:r>
              <w:rPr>
                <w:rFonts w:ascii="Calibri" w:hAnsi="Calibri"/>
                <w:b/>
              </w:rPr>
              <w:t>0603</w:t>
            </w:r>
            <w:r w:rsidR="00716C5C">
              <w:rPr>
                <w:rFonts w:ascii="Calibri" w:hAnsi="Calibri"/>
                <w:b/>
              </w:rPr>
              <w:t>5</w:t>
            </w:r>
            <w:r w:rsidR="00D4409C" w:rsidRPr="00D4409C">
              <w:rPr>
                <w:rFonts w:ascii="Calibri" w:hAnsi="Calibri"/>
                <w:b/>
              </w:rPr>
              <w:t>.4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913D84" w:rsidP="00C42F37">
            <w:pPr>
              <w:widowControl w:val="0"/>
              <w:tabs>
                <w:tab w:val="left" w:pos="1440"/>
              </w:tabs>
              <w:autoSpaceDE w:val="0"/>
              <w:autoSpaceDN w:val="0"/>
              <w:adjustRightInd w:val="0"/>
              <w:jc w:val="center"/>
              <w:rPr>
                <w:rFonts w:ascii="Calibri" w:hAnsi="Calibri"/>
                <w:b/>
              </w:rPr>
            </w:pPr>
            <w:r>
              <w:rPr>
                <w:rFonts w:ascii="Calibri" w:hAnsi="Calibri"/>
                <w:b/>
              </w:rPr>
              <w:t>0603</w:t>
            </w:r>
            <w:r w:rsidR="00716C5C">
              <w:rPr>
                <w:rFonts w:ascii="Calibri" w:hAnsi="Calibri"/>
                <w:b/>
              </w:rPr>
              <w:t>5</w:t>
            </w:r>
            <w:r w:rsidR="00D4409C" w:rsidRPr="00D4409C">
              <w:rPr>
                <w:rFonts w:ascii="Calibri" w:hAnsi="Calibri"/>
                <w:b/>
              </w:rPr>
              <w:t>.5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D4409C" w:rsidRDefault="00D4409C">
      <w:pPr>
        <w:spacing w:after="200" w:line="276" w:lineRule="auto"/>
        <w:rPr>
          <w:rFonts w:ascii="Calibri" w:hAnsi="Calibri"/>
          <w:b/>
          <w:sz w:val="28"/>
          <w:szCs w:val="28"/>
        </w:rPr>
      </w:pPr>
      <w:r>
        <w:rPr>
          <w:rFonts w:ascii="Calibri" w:hAnsi="Calibri"/>
          <w:b/>
          <w:sz w:val="28"/>
          <w:szCs w:val="28"/>
        </w:rPr>
        <w:br w:type="page"/>
      </w:r>
    </w:p>
    <w:p w:rsidR="00295B27" w:rsidRPr="005837D7" w:rsidRDefault="00913D84"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 xml:space="preserve">Spanish </w:t>
      </w:r>
      <w:r w:rsidR="00295B27" w:rsidRPr="005837D7">
        <w:rPr>
          <w:rFonts w:ascii="Calibri" w:hAnsi="Calibri"/>
          <w:b/>
          <w:sz w:val="28"/>
          <w:szCs w:val="28"/>
        </w:rPr>
        <w:t>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122BCF" w:rsidRPr="00122BCF" w:rsidRDefault="00122BCF" w:rsidP="00122BCF">
      <w:pPr>
        <w:numPr>
          <w:ilvl w:val="0"/>
          <w:numId w:val="44"/>
        </w:numPr>
        <w:spacing w:line="240" w:lineRule="atLeast"/>
        <w:jc w:val="both"/>
        <w:rPr>
          <w:rFonts w:ascii="Calibri" w:hAnsi="Calibri"/>
        </w:rPr>
      </w:pPr>
      <w:r w:rsidRPr="00122BCF">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122BCF" w:rsidRPr="00122BCF" w:rsidRDefault="00122BCF" w:rsidP="00122BCF">
      <w:pPr>
        <w:numPr>
          <w:ilvl w:val="0"/>
          <w:numId w:val="44"/>
        </w:numPr>
        <w:spacing w:line="240" w:lineRule="atLeast"/>
        <w:jc w:val="both"/>
        <w:rPr>
          <w:rFonts w:ascii="Calibri" w:hAnsi="Calibri"/>
        </w:rPr>
      </w:pPr>
      <w:r w:rsidRPr="00122BCF">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122BCF">
        <w:rPr>
          <w:rFonts w:ascii="Calibri" w:hAnsi="Calibri"/>
        </w:rPr>
        <w:t>weakness(</w:t>
      </w:r>
      <w:proofErr w:type="spellStart"/>
      <w:proofErr w:type="gramEnd"/>
      <w:r w:rsidRPr="00122BCF">
        <w:rPr>
          <w:rFonts w:ascii="Calibri" w:hAnsi="Calibri"/>
        </w:rPr>
        <w:t>es</w:t>
      </w:r>
      <w:proofErr w:type="spellEnd"/>
      <w:r w:rsidRPr="00122BCF">
        <w:rPr>
          <w:rFonts w:ascii="Calibri" w:hAnsi="Calibri"/>
        </w:rPr>
        <w:t>) and provide a rationale.</w:t>
      </w:r>
    </w:p>
    <w:p w:rsidR="00122BCF" w:rsidRPr="00122BCF" w:rsidRDefault="00122BCF" w:rsidP="00122BCF">
      <w:pPr>
        <w:spacing w:line="240" w:lineRule="atLeast"/>
        <w:ind w:left="720"/>
        <w:jc w:val="both"/>
        <w:rPr>
          <w:rFonts w:ascii="Calibri" w:hAnsi="Calibri"/>
        </w:rPr>
      </w:pPr>
    </w:p>
    <w:p w:rsidR="00122BCF" w:rsidRPr="00122BCF" w:rsidRDefault="00122BCF" w:rsidP="00122BCF">
      <w:pPr>
        <w:spacing w:line="240" w:lineRule="atLeast"/>
        <w:jc w:val="both"/>
        <w:rPr>
          <w:rFonts w:asciiTheme="minorHAnsi" w:hAnsiTheme="minorHAnsi"/>
          <w:u w:val="single"/>
        </w:rPr>
      </w:pPr>
      <w:r w:rsidRPr="00122BCF">
        <w:rPr>
          <w:rFonts w:asciiTheme="minorHAnsi" w:hAnsiTheme="minorHAnsi"/>
          <w:b/>
          <w:u w:val="single"/>
        </w:rPr>
        <w:t>Part I: Areas of Weakness from Prior Review ***</w:t>
      </w:r>
    </w:p>
    <w:p w:rsidR="00122BCF" w:rsidRPr="00122BCF" w:rsidRDefault="00122BCF" w:rsidP="00122BCF">
      <w:pPr>
        <w:autoSpaceDE w:val="0"/>
        <w:autoSpaceDN w:val="0"/>
        <w:adjustRightInd w:val="0"/>
        <w:ind w:firstLine="720"/>
        <w:rPr>
          <w:rFonts w:ascii="Calibri-Bold" w:hAnsi="Calibri-Bold" w:cs="Calibri-Bold"/>
          <w:b/>
          <w:bCs/>
          <w:u w:val="single"/>
        </w:rPr>
      </w:pPr>
    </w:p>
    <w:p w:rsidR="00122BCF" w:rsidRPr="00122BCF" w:rsidRDefault="00122BCF" w:rsidP="00122BCF">
      <w:pPr>
        <w:autoSpaceDE w:val="0"/>
        <w:autoSpaceDN w:val="0"/>
        <w:adjustRightInd w:val="0"/>
        <w:rPr>
          <w:rFonts w:ascii="Calibri" w:hAnsi="Calibri" w:cs="Calibri"/>
          <w:i/>
        </w:rPr>
      </w:pPr>
      <w:r w:rsidRPr="00122BCF">
        <w:rPr>
          <w:rFonts w:ascii="Calibri-Bold" w:hAnsi="Calibri-Bold" w:cs="Calibri-Bold"/>
          <w:b/>
          <w:bCs/>
        </w:rPr>
        <w:t xml:space="preserve">XXXXX.X </w:t>
      </w:r>
      <w:r w:rsidRPr="00122BCF">
        <w:rPr>
          <w:rFonts w:ascii="Calibri" w:hAnsi="Calibri" w:cs="Calibri"/>
          <w:i/>
        </w:rPr>
        <w:t>Write the standard and the original weakness here.</w:t>
      </w:r>
    </w:p>
    <w:p w:rsidR="00122BCF" w:rsidRPr="00122BCF" w:rsidRDefault="00122BCF" w:rsidP="00122BCF">
      <w:pPr>
        <w:autoSpaceDE w:val="0"/>
        <w:autoSpaceDN w:val="0"/>
        <w:adjustRightInd w:val="0"/>
        <w:ind w:left="720"/>
        <w:contextualSpacing/>
        <w:rPr>
          <w:rFonts w:ascii="Calibri" w:hAnsi="Calibri" w:cs="Calibri"/>
        </w:rPr>
      </w:pPr>
    </w:p>
    <w:p w:rsidR="00122BCF" w:rsidRPr="00122BCF" w:rsidRDefault="00122BCF" w:rsidP="00122BCF">
      <w:pPr>
        <w:suppressAutoHyphens/>
        <w:ind w:left="720" w:hanging="360"/>
        <w:jc w:val="both"/>
        <w:rPr>
          <w:rFonts w:ascii="Calibri" w:hAnsi="Calibri"/>
        </w:rPr>
      </w:pPr>
      <w:r w:rsidRPr="00122BCF">
        <w:rPr>
          <w:rFonts w:ascii="Calibri" w:hAnsi="Calibri"/>
          <w:szCs w:val="20"/>
        </w:rPr>
        <w:t>A.</w:t>
      </w:r>
      <w:r w:rsidRPr="00122BCF">
        <w:rPr>
          <w:rFonts w:ascii="Calibri" w:hAnsi="Calibri"/>
          <w:szCs w:val="20"/>
        </w:rPr>
        <w:tab/>
      </w:r>
      <w:r w:rsidRPr="00122BCF">
        <w:rPr>
          <w:rFonts w:ascii="Calibri" w:hAnsi="Calibri"/>
          <w:b/>
          <w:szCs w:val="20"/>
        </w:rPr>
        <w:t>Content Expert Decision</w:t>
      </w:r>
      <w:r w:rsidRPr="00122BCF">
        <w:rPr>
          <w:rFonts w:ascii="Calibri" w:hAnsi="Calibri"/>
          <w:szCs w:val="20"/>
        </w:rPr>
        <w:t xml:space="preserve">:  </w:t>
      </w:r>
      <w:r w:rsidRPr="00122BCF">
        <w:rPr>
          <w:rFonts w:ascii="Calibri" w:hAnsi="Calibri"/>
        </w:rPr>
        <w:t>Should the weakness be removed, retained, or restated and retained</w:t>
      </w:r>
      <w:r w:rsidR="00170C98">
        <w:rPr>
          <w:rFonts w:ascii="Calibri" w:hAnsi="Calibri"/>
        </w:rPr>
        <w:t>?</w:t>
      </w:r>
      <w:r w:rsidRPr="00122BCF">
        <w:rPr>
          <w:rFonts w:ascii="Calibri" w:hAnsi="Calibri"/>
        </w:rPr>
        <w:t xml:space="preserve"> </w:t>
      </w:r>
      <w:r w:rsidR="00170C98">
        <w:rPr>
          <w:rFonts w:ascii="Calibri" w:hAnsi="Calibri"/>
        </w:rPr>
        <w:t>Check one only.</w:t>
      </w:r>
    </w:p>
    <w:p w:rsidR="00122BCF" w:rsidRPr="00122BCF" w:rsidRDefault="00122BCF" w:rsidP="00122BCF">
      <w:pPr>
        <w:tabs>
          <w:tab w:val="left" w:pos="855"/>
        </w:tabs>
        <w:ind w:left="720" w:hanging="360"/>
        <w:jc w:val="both"/>
        <w:rPr>
          <w:rFonts w:ascii="Calibri" w:hAnsi="Calibri"/>
          <w:sz w:val="16"/>
        </w:rPr>
      </w:pPr>
      <w:r w:rsidRPr="00122BCF">
        <w:rPr>
          <w:rFonts w:ascii="Calibri" w:hAnsi="Calibri"/>
          <w:sz w:val="16"/>
        </w:rPr>
        <w:tab/>
      </w:r>
    </w:p>
    <w:p w:rsidR="00122BCF" w:rsidRPr="00122BCF" w:rsidRDefault="00122BCF" w:rsidP="00122BCF">
      <w:pPr>
        <w:ind w:left="720" w:hanging="360"/>
        <w:jc w:val="both"/>
        <w:rPr>
          <w:rFonts w:ascii="Calibri" w:hAnsi="Calibri"/>
        </w:rPr>
      </w:pPr>
      <w:r w:rsidRPr="00122BCF">
        <w:rPr>
          <w:rFonts w:ascii="Calibri" w:hAnsi="Calibri"/>
        </w:rPr>
        <w:tab/>
      </w:r>
      <w:r w:rsidRPr="00122BCF">
        <w:rPr>
          <w:rFonts w:ascii="Calibri" w:hAnsi="Calibri"/>
          <w:u w:val="single"/>
        </w:rPr>
        <w:fldChar w:fldCharType="begin">
          <w:ffData>
            <w:name w:val="Text10"/>
            <w:enabled/>
            <w:calcOnExit w:val="0"/>
            <w:textInput/>
          </w:ffData>
        </w:fldChar>
      </w:r>
      <w:r w:rsidRPr="00122BCF">
        <w:rPr>
          <w:rFonts w:ascii="Calibri" w:hAnsi="Calibri"/>
          <w:u w:val="single"/>
        </w:rPr>
        <w:instrText xml:space="preserve"> FORMTEXT </w:instrText>
      </w:r>
      <w:r w:rsidRPr="00122BCF">
        <w:rPr>
          <w:rFonts w:ascii="Calibri" w:hAnsi="Calibri"/>
          <w:u w:val="single"/>
        </w:rPr>
      </w:r>
      <w:r w:rsidRPr="00122BCF">
        <w:rPr>
          <w:rFonts w:ascii="Calibri" w:hAnsi="Calibri"/>
          <w:u w:val="single"/>
        </w:rPr>
        <w:fldChar w:fldCharType="separate"/>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u w:val="single"/>
        </w:rPr>
        <w:fldChar w:fldCharType="end"/>
      </w:r>
      <w:r w:rsidRPr="00122BCF">
        <w:rPr>
          <w:rFonts w:ascii="Calibri" w:hAnsi="Calibri"/>
        </w:rPr>
        <w:t>Weakness Should Be Removed</w:t>
      </w:r>
      <w:r w:rsidRPr="00122BCF">
        <w:rPr>
          <w:rFonts w:ascii="Calibri" w:hAnsi="Calibri"/>
        </w:rPr>
        <w:tab/>
        <w:t xml:space="preserve">  </w:t>
      </w:r>
      <w:r w:rsidRPr="00122BCF">
        <w:rPr>
          <w:rFonts w:ascii="Calibri" w:hAnsi="Calibri"/>
          <w:u w:val="single"/>
        </w:rPr>
        <w:fldChar w:fldCharType="begin">
          <w:ffData>
            <w:name w:val="Text10"/>
            <w:enabled/>
            <w:calcOnExit w:val="0"/>
            <w:textInput/>
          </w:ffData>
        </w:fldChar>
      </w:r>
      <w:r w:rsidRPr="00122BCF">
        <w:rPr>
          <w:rFonts w:ascii="Calibri" w:hAnsi="Calibri"/>
          <w:u w:val="single"/>
        </w:rPr>
        <w:instrText xml:space="preserve"> FORMTEXT </w:instrText>
      </w:r>
      <w:r w:rsidRPr="00122BCF">
        <w:rPr>
          <w:rFonts w:ascii="Calibri" w:hAnsi="Calibri"/>
          <w:u w:val="single"/>
        </w:rPr>
      </w:r>
      <w:r w:rsidRPr="00122BCF">
        <w:rPr>
          <w:rFonts w:ascii="Calibri" w:hAnsi="Calibri"/>
          <w:u w:val="single"/>
        </w:rPr>
        <w:fldChar w:fldCharType="separate"/>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u w:val="single"/>
        </w:rPr>
        <w:fldChar w:fldCharType="end"/>
      </w:r>
      <w:r w:rsidRPr="00122BCF">
        <w:rPr>
          <w:rFonts w:ascii="Calibri" w:hAnsi="Calibri"/>
        </w:rPr>
        <w:t>Weakness Should Be Retained</w:t>
      </w:r>
    </w:p>
    <w:p w:rsidR="00122BCF" w:rsidRPr="00122BCF" w:rsidRDefault="00122BCF" w:rsidP="00122BCF">
      <w:pPr>
        <w:ind w:left="720" w:hanging="360"/>
        <w:jc w:val="both"/>
        <w:rPr>
          <w:rFonts w:ascii="Calibri" w:hAnsi="Calibri"/>
        </w:rPr>
      </w:pPr>
    </w:p>
    <w:p w:rsidR="00122BCF" w:rsidRPr="00122BCF" w:rsidRDefault="00122BCF" w:rsidP="00122BCF">
      <w:pPr>
        <w:ind w:left="720" w:hanging="360"/>
        <w:jc w:val="both"/>
        <w:rPr>
          <w:rFonts w:ascii="Calibri" w:hAnsi="Calibri"/>
        </w:rPr>
      </w:pPr>
      <w:r w:rsidRPr="00122BCF">
        <w:rPr>
          <w:rFonts w:ascii="Calibri" w:hAnsi="Calibri"/>
        </w:rPr>
        <w:tab/>
      </w:r>
      <w:r w:rsidRPr="00122BCF">
        <w:rPr>
          <w:rFonts w:ascii="Calibri" w:hAnsi="Calibri"/>
          <w:u w:val="single"/>
        </w:rPr>
        <w:fldChar w:fldCharType="begin">
          <w:ffData>
            <w:name w:val="Text10"/>
            <w:enabled/>
            <w:calcOnExit w:val="0"/>
            <w:textInput/>
          </w:ffData>
        </w:fldChar>
      </w:r>
      <w:r w:rsidRPr="00122BCF">
        <w:rPr>
          <w:rFonts w:ascii="Calibri" w:hAnsi="Calibri"/>
          <w:u w:val="single"/>
        </w:rPr>
        <w:instrText xml:space="preserve"> FORMTEXT </w:instrText>
      </w:r>
      <w:r w:rsidRPr="00122BCF">
        <w:rPr>
          <w:rFonts w:ascii="Calibri" w:hAnsi="Calibri"/>
          <w:u w:val="single"/>
        </w:rPr>
      </w:r>
      <w:r w:rsidRPr="00122BCF">
        <w:rPr>
          <w:rFonts w:ascii="Calibri" w:hAnsi="Calibri"/>
          <w:u w:val="single"/>
        </w:rPr>
        <w:fldChar w:fldCharType="separate"/>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noProof/>
          <w:u w:val="single"/>
        </w:rPr>
        <w:t> </w:t>
      </w:r>
      <w:r w:rsidRPr="00122BCF">
        <w:rPr>
          <w:rFonts w:ascii="Calibri" w:hAnsi="Calibri"/>
          <w:u w:val="single"/>
        </w:rPr>
        <w:fldChar w:fldCharType="end"/>
      </w:r>
      <w:r w:rsidRPr="00122BCF">
        <w:rPr>
          <w:rFonts w:ascii="Calibri" w:hAnsi="Calibri"/>
        </w:rPr>
        <w:t>Restated Weakness</w:t>
      </w:r>
    </w:p>
    <w:p w:rsidR="00122BCF" w:rsidRPr="00122BCF" w:rsidRDefault="00122BCF" w:rsidP="00122BCF">
      <w:pPr>
        <w:ind w:firstLine="720"/>
        <w:jc w:val="both"/>
        <w:rPr>
          <w:rFonts w:ascii="Calibri" w:hAnsi="Calibri"/>
        </w:rPr>
      </w:pPr>
    </w:p>
    <w:p w:rsidR="00122BCF" w:rsidRPr="00122BCF" w:rsidRDefault="00122BCF" w:rsidP="00122BCF">
      <w:pPr>
        <w:ind w:left="720"/>
        <w:jc w:val="both"/>
        <w:rPr>
          <w:rFonts w:ascii="Calibri" w:hAnsi="Calibri"/>
        </w:rPr>
      </w:pPr>
    </w:p>
    <w:p w:rsidR="00122BCF" w:rsidRPr="00122BCF" w:rsidRDefault="00122BCF" w:rsidP="00122BCF">
      <w:pPr>
        <w:spacing w:after="120"/>
        <w:ind w:left="720" w:hanging="360"/>
        <w:jc w:val="both"/>
        <w:rPr>
          <w:rFonts w:ascii="Calibri" w:hAnsi="Calibri"/>
        </w:rPr>
      </w:pPr>
      <w:r w:rsidRPr="00122BCF">
        <w:rPr>
          <w:rFonts w:ascii="Calibri" w:hAnsi="Calibri"/>
        </w:rPr>
        <w:t>B.</w:t>
      </w:r>
      <w:r w:rsidRPr="00122BCF">
        <w:rPr>
          <w:rFonts w:ascii="Calibri" w:hAnsi="Calibri"/>
        </w:rPr>
        <w:tab/>
      </w:r>
      <w:r w:rsidRPr="00122BCF">
        <w:rPr>
          <w:rFonts w:ascii="Calibri" w:hAnsi="Calibri"/>
          <w:b/>
        </w:rPr>
        <w:t>For Decisions of “Weakness Should Be Retained”:</w:t>
      </w:r>
      <w:r w:rsidRPr="00122BCF">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122BCF" w:rsidRPr="00122BCF" w:rsidRDefault="00122BCF" w:rsidP="00122BCF">
      <w:pPr>
        <w:tabs>
          <w:tab w:val="left" w:pos="1215"/>
        </w:tabs>
        <w:jc w:val="both"/>
        <w:rPr>
          <w:rFonts w:ascii="Calibri" w:hAnsi="Calibri"/>
        </w:rPr>
      </w:pPr>
      <w:r w:rsidRPr="00122BCF">
        <w:rPr>
          <w:rFonts w:ascii="Calibri" w:hAnsi="Calibri"/>
        </w:rPr>
        <w:tab/>
      </w:r>
    </w:p>
    <w:p w:rsidR="00122BCF" w:rsidRPr="00122BCF" w:rsidRDefault="00122BCF" w:rsidP="00122BCF">
      <w:pPr>
        <w:ind w:left="720"/>
        <w:jc w:val="both"/>
        <w:rPr>
          <w:rFonts w:ascii="Calibri" w:hAnsi="Calibri"/>
          <w:b/>
        </w:rPr>
      </w:pPr>
      <w:proofErr w:type="spellStart"/>
      <w:r w:rsidRPr="00122BCF">
        <w:rPr>
          <w:rFonts w:ascii="Calibri" w:hAnsi="Calibri"/>
        </w:rPr>
        <w:t>i</w:t>
      </w:r>
      <w:proofErr w:type="spellEnd"/>
      <w:r w:rsidRPr="00122BCF">
        <w:rPr>
          <w:rFonts w:ascii="Calibri" w:hAnsi="Calibri"/>
        </w:rPr>
        <w:t xml:space="preserve">.   </w:t>
      </w:r>
      <w:r w:rsidRPr="00122BCF">
        <w:rPr>
          <w:rFonts w:ascii="Calibri" w:hAnsi="Calibri"/>
          <w:b/>
        </w:rPr>
        <w:t>Rationale:</w:t>
      </w:r>
    </w:p>
    <w:p w:rsidR="00122BCF" w:rsidRPr="00122BCF" w:rsidRDefault="00122BCF" w:rsidP="00122BCF">
      <w:pPr>
        <w:ind w:left="720"/>
        <w:jc w:val="both"/>
        <w:rPr>
          <w:rFonts w:ascii="Calibri" w:hAnsi="Calibri"/>
        </w:rPr>
      </w:pPr>
      <w:r w:rsidRPr="00122BCF">
        <w:rPr>
          <w:rFonts w:ascii="Calibri" w:hAnsi="Calibri"/>
        </w:rPr>
        <w:fldChar w:fldCharType="begin">
          <w:ffData>
            <w:name w:val="Text7"/>
            <w:enabled/>
            <w:calcOnExit w:val="0"/>
            <w:textInput/>
          </w:ffData>
        </w:fldChar>
      </w:r>
      <w:r w:rsidRPr="00122BCF">
        <w:rPr>
          <w:rFonts w:ascii="Calibri" w:hAnsi="Calibri"/>
        </w:rPr>
        <w:instrText xml:space="preserve"> FORMTEXT </w:instrText>
      </w:r>
      <w:r w:rsidRPr="00122BCF">
        <w:rPr>
          <w:rFonts w:ascii="Calibri" w:hAnsi="Calibri"/>
        </w:rPr>
      </w:r>
      <w:r w:rsidRPr="00122BCF">
        <w:rPr>
          <w:rFonts w:ascii="Calibri" w:hAnsi="Calibri"/>
        </w:rPr>
        <w:fldChar w:fldCharType="separate"/>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rPr>
        <w:fldChar w:fldCharType="end"/>
      </w:r>
    </w:p>
    <w:p w:rsidR="00122BCF" w:rsidRPr="00122BCF" w:rsidRDefault="00122BCF" w:rsidP="00122BCF">
      <w:pPr>
        <w:rPr>
          <w:rFonts w:asciiTheme="minorHAnsi" w:eastAsiaTheme="minorHAnsi" w:hAnsiTheme="minorHAnsi" w:cstheme="minorBidi"/>
          <w:sz w:val="22"/>
          <w:szCs w:val="22"/>
        </w:rPr>
      </w:pPr>
    </w:p>
    <w:p w:rsidR="00122BCF" w:rsidRPr="00122BCF" w:rsidRDefault="00122BCF" w:rsidP="00122BCF">
      <w:pPr>
        <w:spacing w:after="120"/>
        <w:ind w:left="720" w:hanging="360"/>
        <w:jc w:val="both"/>
        <w:rPr>
          <w:rFonts w:ascii="Calibri" w:hAnsi="Calibri"/>
        </w:rPr>
      </w:pPr>
      <w:r w:rsidRPr="00122BCF">
        <w:rPr>
          <w:rFonts w:ascii="Calibri" w:hAnsi="Calibri"/>
        </w:rPr>
        <w:t>C.</w:t>
      </w:r>
      <w:r w:rsidRPr="00122BCF">
        <w:rPr>
          <w:rFonts w:ascii="Calibri" w:hAnsi="Calibri"/>
        </w:rPr>
        <w:tab/>
      </w:r>
      <w:r w:rsidRPr="00122BCF">
        <w:rPr>
          <w:rFonts w:ascii="Calibri" w:hAnsi="Calibri"/>
          <w:b/>
        </w:rPr>
        <w:t>For Decisions of “Restated Weakness”:</w:t>
      </w:r>
      <w:r w:rsidRPr="00122BCF">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122BCF" w:rsidRPr="00122BCF" w:rsidRDefault="00122BCF" w:rsidP="00122BCF">
      <w:pPr>
        <w:jc w:val="both"/>
        <w:rPr>
          <w:rFonts w:ascii="Calibri" w:hAnsi="Calibri"/>
        </w:rPr>
      </w:pPr>
    </w:p>
    <w:p w:rsidR="00122BCF" w:rsidRPr="00122BCF" w:rsidRDefault="00122BCF" w:rsidP="00122BCF">
      <w:pPr>
        <w:numPr>
          <w:ilvl w:val="0"/>
          <w:numId w:val="47"/>
        </w:numPr>
        <w:ind w:left="1080" w:hanging="360"/>
        <w:contextualSpacing/>
        <w:jc w:val="both"/>
        <w:rPr>
          <w:rFonts w:ascii="Calibri" w:hAnsi="Calibri"/>
        </w:rPr>
      </w:pPr>
      <w:r w:rsidRPr="00122BCF">
        <w:rPr>
          <w:rFonts w:ascii="Calibri" w:hAnsi="Calibri"/>
          <w:b/>
        </w:rPr>
        <w:t>Restated Weakness:</w:t>
      </w:r>
    </w:p>
    <w:p w:rsidR="00122BCF" w:rsidRPr="00122BCF" w:rsidRDefault="00122BCF" w:rsidP="00122BCF">
      <w:pPr>
        <w:ind w:left="1440" w:hanging="720"/>
        <w:jc w:val="both"/>
        <w:rPr>
          <w:rFonts w:ascii="Calibri" w:hAnsi="Calibri"/>
        </w:rPr>
      </w:pPr>
      <w:r w:rsidRPr="00122BCF">
        <w:rPr>
          <w:rFonts w:ascii="Calibri" w:hAnsi="Calibri"/>
        </w:rPr>
        <w:fldChar w:fldCharType="begin">
          <w:ffData>
            <w:name w:val="Text7"/>
            <w:enabled/>
            <w:calcOnExit w:val="0"/>
            <w:textInput/>
          </w:ffData>
        </w:fldChar>
      </w:r>
      <w:r w:rsidRPr="00122BCF">
        <w:rPr>
          <w:rFonts w:ascii="Calibri" w:hAnsi="Calibri"/>
        </w:rPr>
        <w:instrText xml:space="preserve"> FORMTEXT </w:instrText>
      </w:r>
      <w:r w:rsidRPr="00122BCF">
        <w:rPr>
          <w:rFonts w:ascii="Calibri" w:hAnsi="Calibri"/>
        </w:rPr>
      </w:r>
      <w:r w:rsidRPr="00122BCF">
        <w:rPr>
          <w:rFonts w:ascii="Calibri" w:hAnsi="Calibri"/>
        </w:rPr>
        <w:fldChar w:fldCharType="separate"/>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rPr>
        <w:fldChar w:fldCharType="end"/>
      </w:r>
    </w:p>
    <w:p w:rsidR="00122BCF" w:rsidRPr="00122BCF" w:rsidRDefault="00122BCF" w:rsidP="00122BCF">
      <w:pPr>
        <w:ind w:left="1080"/>
        <w:contextualSpacing/>
        <w:jc w:val="both"/>
        <w:rPr>
          <w:rFonts w:ascii="Calibri" w:hAnsi="Calibri"/>
        </w:rPr>
      </w:pPr>
    </w:p>
    <w:p w:rsidR="00122BCF" w:rsidRPr="00122BCF" w:rsidRDefault="00122BCF" w:rsidP="00122BCF">
      <w:pPr>
        <w:ind w:left="720"/>
        <w:jc w:val="both"/>
        <w:rPr>
          <w:rFonts w:ascii="Calibri" w:hAnsi="Calibri"/>
        </w:rPr>
      </w:pPr>
    </w:p>
    <w:p w:rsidR="00122BCF" w:rsidRPr="00122BCF" w:rsidRDefault="00122BCF" w:rsidP="00122BCF">
      <w:pPr>
        <w:ind w:left="720"/>
        <w:jc w:val="both"/>
        <w:rPr>
          <w:rFonts w:ascii="Calibri" w:hAnsi="Calibri"/>
          <w:b/>
        </w:rPr>
      </w:pPr>
      <w:r w:rsidRPr="00122BCF">
        <w:rPr>
          <w:rFonts w:ascii="Calibri" w:hAnsi="Calibri"/>
        </w:rPr>
        <w:t xml:space="preserve">ii.   </w:t>
      </w:r>
      <w:r w:rsidRPr="00122BCF">
        <w:rPr>
          <w:rFonts w:ascii="Calibri" w:hAnsi="Calibri"/>
          <w:b/>
        </w:rPr>
        <w:t>Rationale:</w:t>
      </w:r>
    </w:p>
    <w:p w:rsidR="00122BCF" w:rsidRPr="00122BCF" w:rsidRDefault="00122BCF" w:rsidP="00122BCF">
      <w:pPr>
        <w:ind w:left="720"/>
        <w:jc w:val="both"/>
        <w:rPr>
          <w:rFonts w:ascii="Calibri" w:hAnsi="Calibri"/>
        </w:rPr>
      </w:pPr>
      <w:r w:rsidRPr="00122BCF">
        <w:rPr>
          <w:rFonts w:ascii="Calibri" w:hAnsi="Calibri"/>
        </w:rPr>
        <w:fldChar w:fldCharType="begin">
          <w:ffData>
            <w:name w:val="Text7"/>
            <w:enabled/>
            <w:calcOnExit w:val="0"/>
            <w:textInput/>
          </w:ffData>
        </w:fldChar>
      </w:r>
      <w:r w:rsidRPr="00122BCF">
        <w:rPr>
          <w:rFonts w:ascii="Calibri" w:hAnsi="Calibri"/>
        </w:rPr>
        <w:instrText xml:space="preserve"> FORMTEXT </w:instrText>
      </w:r>
      <w:r w:rsidRPr="00122BCF">
        <w:rPr>
          <w:rFonts w:ascii="Calibri" w:hAnsi="Calibri"/>
        </w:rPr>
      </w:r>
      <w:r w:rsidRPr="00122BCF">
        <w:rPr>
          <w:rFonts w:ascii="Calibri" w:hAnsi="Calibri"/>
        </w:rPr>
        <w:fldChar w:fldCharType="separate"/>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noProof/>
        </w:rPr>
        <w:t> </w:t>
      </w:r>
      <w:r w:rsidRPr="00122BCF">
        <w:rPr>
          <w:rFonts w:ascii="Calibri" w:hAnsi="Calibri"/>
        </w:rPr>
        <w:fldChar w:fldCharType="end"/>
      </w:r>
    </w:p>
    <w:p w:rsidR="00122BCF" w:rsidRPr="00122BCF" w:rsidRDefault="00122BCF" w:rsidP="00122BCF">
      <w:pPr>
        <w:ind w:left="720"/>
        <w:jc w:val="both"/>
        <w:rPr>
          <w:rFonts w:ascii="Calibri" w:hAnsi="Calibri"/>
          <w:b/>
          <w:i/>
          <w:u w:val="single"/>
        </w:rPr>
      </w:pPr>
      <w:r w:rsidRPr="00122BCF">
        <w:rPr>
          <w:rFonts w:ascii="Calibri" w:hAnsi="Calibri"/>
          <w:b/>
          <w:i/>
          <w:u w:val="single"/>
        </w:rPr>
        <w:lastRenderedPageBreak/>
        <w:t>***Note: This template can be copied and pasted into the document multiple times when more than one area of weakness was cited in a prior review.</w:t>
      </w:r>
    </w:p>
    <w:p w:rsidR="00122BCF" w:rsidRPr="00122BCF" w:rsidRDefault="00122BCF" w:rsidP="00122BCF">
      <w:pPr>
        <w:widowControl w:val="0"/>
        <w:tabs>
          <w:tab w:val="left" w:pos="1440"/>
        </w:tabs>
        <w:autoSpaceDE w:val="0"/>
        <w:autoSpaceDN w:val="0"/>
        <w:adjustRightInd w:val="0"/>
        <w:jc w:val="both"/>
        <w:rPr>
          <w:rFonts w:ascii="Calibri" w:hAnsi="Calibri"/>
          <w:b/>
          <w:bCs/>
          <w:i/>
          <w:u w:val="single"/>
        </w:rPr>
      </w:pPr>
    </w:p>
    <w:p w:rsidR="00122BCF" w:rsidRDefault="00122BCF" w:rsidP="00122BCF">
      <w:pPr>
        <w:widowControl w:val="0"/>
        <w:tabs>
          <w:tab w:val="left" w:pos="1440"/>
        </w:tabs>
        <w:autoSpaceDE w:val="0"/>
        <w:autoSpaceDN w:val="0"/>
        <w:adjustRightInd w:val="0"/>
        <w:jc w:val="both"/>
        <w:rPr>
          <w:rFonts w:ascii="Calibri" w:hAnsi="Calibri"/>
          <w:b/>
          <w:bCs/>
          <w:u w:val="single"/>
        </w:rPr>
      </w:pPr>
    </w:p>
    <w:p w:rsidR="00122BCF" w:rsidRPr="00122BCF" w:rsidRDefault="00122BCF" w:rsidP="00122BCF">
      <w:pPr>
        <w:widowControl w:val="0"/>
        <w:tabs>
          <w:tab w:val="left" w:pos="1440"/>
        </w:tabs>
        <w:autoSpaceDE w:val="0"/>
        <w:autoSpaceDN w:val="0"/>
        <w:adjustRightInd w:val="0"/>
        <w:jc w:val="both"/>
        <w:rPr>
          <w:rFonts w:ascii="Calibri" w:hAnsi="Calibri"/>
          <w:b/>
          <w:bCs/>
          <w:u w:val="single"/>
        </w:rPr>
      </w:pPr>
      <w:r w:rsidRPr="00122BCF">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6405A6" w:rsidRDefault="006405A6" w:rsidP="006405A6">
      <w:pPr>
        <w:autoSpaceDE w:val="0"/>
        <w:autoSpaceDN w:val="0"/>
        <w:adjustRightInd w:val="0"/>
        <w:rPr>
          <w:rFonts w:ascii="Calibri" w:eastAsiaTheme="minorHAnsi" w:hAnsi="Calibri" w:cs="Calibri"/>
        </w:rPr>
      </w:pPr>
      <w:r w:rsidRPr="006405A6">
        <w:rPr>
          <w:rFonts w:ascii="Calibri-Bold" w:eastAsiaTheme="minorHAnsi" w:hAnsi="Calibri-Bold" w:cs="Calibri-Bold"/>
          <w:b/>
          <w:bCs/>
        </w:rPr>
        <w:t>060</w:t>
      </w:r>
      <w:r w:rsidR="00913D84">
        <w:rPr>
          <w:rFonts w:ascii="Calibri-Bold" w:eastAsiaTheme="minorHAnsi" w:hAnsi="Calibri-Bold" w:cs="Calibri-Bold"/>
          <w:b/>
          <w:bCs/>
        </w:rPr>
        <w:t>3</w:t>
      </w:r>
      <w:r w:rsidR="00716C5C">
        <w:rPr>
          <w:rFonts w:ascii="Calibri-Bold" w:eastAsiaTheme="minorHAnsi" w:hAnsi="Calibri-Bold" w:cs="Calibri-Bold"/>
          <w:b/>
          <w:bCs/>
        </w:rPr>
        <w:t>5</w:t>
      </w:r>
      <w:r w:rsidR="001E13A0">
        <w:rPr>
          <w:rFonts w:ascii="Calibri-Bold" w:eastAsiaTheme="minorHAnsi" w:hAnsi="Calibri-Bold" w:cs="Calibri-Bold"/>
          <w:b/>
          <w:bCs/>
        </w:rPr>
        <w:t xml:space="preserve">.1 </w:t>
      </w:r>
      <w:r w:rsidRPr="006405A6">
        <w:rPr>
          <w:rFonts w:ascii="Calibri-Bold" w:eastAsiaTheme="minorHAnsi" w:hAnsi="Calibri-Bold" w:cs="Calibri-Bold"/>
          <w:b/>
          <w:bCs/>
        </w:rPr>
        <w:t xml:space="preserve"> </w:t>
      </w:r>
      <w:r w:rsidRPr="006405A6">
        <w:rPr>
          <w:rFonts w:ascii="Calibri" w:eastAsiaTheme="minorHAnsi" w:hAnsi="Calibri" w:cs="Calibri"/>
        </w:rPr>
        <w:t>The</w:t>
      </w:r>
      <w:r w:rsidR="00BE0241">
        <w:rPr>
          <w:rFonts w:ascii="Calibri" w:eastAsiaTheme="minorHAnsi" w:hAnsi="Calibri" w:cs="Calibri"/>
        </w:rPr>
        <w:t xml:space="preserve"> program requires that the </w:t>
      </w:r>
      <w:r w:rsidRPr="006405A6">
        <w:rPr>
          <w:rFonts w:ascii="Calibri" w:eastAsiaTheme="minorHAnsi" w:hAnsi="Calibri" w:cs="Calibri"/>
        </w:rPr>
        <w:t xml:space="preserve"> 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p>
    <w:p w:rsidR="006405A6" w:rsidRPr="006405A6" w:rsidRDefault="006405A6"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060</w:t>
      </w:r>
      <w:r w:rsidR="00913D84">
        <w:rPr>
          <w:rFonts w:ascii="Calibri-Bold" w:eastAsiaTheme="minorHAnsi" w:hAnsi="Calibri-Bold" w:cs="Calibri-Bold"/>
          <w:b/>
          <w:bCs/>
        </w:rPr>
        <w:t>3</w:t>
      </w:r>
      <w:r w:rsidR="00716C5C">
        <w:rPr>
          <w:rFonts w:ascii="Calibri-Bold" w:eastAsiaTheme="minorHAnsi" w:hAnsi="Calibri-Bold" w:cs="Calibri-Bold"/>
          <w:b/>
          <w:bCs/>
        </w:rPr>
        <w:t>5</w:t>
      </w:r>
      <w:r w:rsidR="001E13A0">
        <w:rPr>
          <w:rFonts w:ascii="Calibri-Bold" w:eastAsiaTheme="minorHAnsi" w:hAnsi="Calibri-Bold" w:cs="Calibri-Bold"/>
          <w:b/>
          <w:bCs/>
        </w:rPr>
        <w:t xml:space="preserve">.2 </w:t>
      </w:r>
      <w:r w:rsidRPr="006405A6">
        <w:rPr>
          <w:rFonts w:ascii="Calibri-Bold" w:eastAsiaTheme="minorHAnsi" w:hAnsi="Calibri-Bold" w:cs="Calibri-Bold"/>
          <w:b/>
          <w:bCs/>
        </w:rPr>
        <w:t xml:space="preserve"> </w:t>
      </w:r>
      <w:r w:rsidRPr="006405A6">
        <w:rPr>
          <w:rFonts w:ascii="Calibri" w:eastAsiaTheme="minorHAnsi" w:hAnsi="Calibri" w:cs="Calibri"/>
        </w:rPr>
        <w:t xml:space="preserve">The </w:t>
      </w:r>
      <w:r w:rsidR="00BE0241">
        <w:rPr>
          <w:rFonts w:ascii="Calibri" w:eastAsiaTheme="minorHAnsi" w:hAnsi="Calibri" w:cs="Calibri"/>
        </w:rPr>
        <w:t xml:space="preserve">program requires that the </w:t>
      </w:r>
      <w:r w:rsidRPr="006405A6">
        <w:rPr>
          <w:rFonts w:ascii="Calibri" w:eastAsiaTheme="minorHAnsi" w:hAnsi="Calibri" w:cs="Calibri"/>
        </w:rPr>
        <w:t xml:space="preserve"> 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p w:rsidR="006405A6" w:rsidRDefault="006405A6"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6405A6" w:rsidRDefault="006405A6" w:rsidP="006405A6">
      <w:pPr>
        <w:autoSpaceDE w:val="0"/>
        <w:autoSpaceDN w:val="0"/>
        <w:adjustRightInd w:val="0"/>
        <w:rPr>
          <w:rFonts w:ascii="Calibri" w:hAnsi="Calibri"/>
        </w:rPr>
      </w:pPr>
      <w:r w:rsidRPr="006405A6">
        <w:rPr>
          <w:rFonts w:ascii="Calibri-Bold" w:eastAsiaTheme="minorHAnsi" w:hAnsi="Calibri-Bold" w:cs="Calibri-Bold"/>
          <w:b/>
          <w:bCs/>
        </w:rPr>
        <w:t>060</w:t>
      </w:r>
      <w:r w:rsidR="00913D84">
        <w:rPr>
          <w:rFonts w:ascii="Calibri-Bold" w:eastAsiaTheme="minorHAnsi" w:hAnsi="Calibri-Bold" w:cs="Calibri-Bold"/>
          <w:b/>
          <w:bCs/>
        </w:rPr>
        <w:t>3</w:t>
      </w:r>
      <w:r w:rsidR="00716C5C">
        <w:rPr>
          <w:rFonts w:ascii="Calibri-Bold" w:eastAsiaTheme="minorHAnsi" w:hAnsi="Calibri-Bold" w:cs="Calibri-Bold"/>
          <w:b/>
          <w:bCs/>
        </w:rPr>
        <w:t>5</w:t>
      </w:r>
      <w:r w:rsidR="00F53436">
        <w:rPr>
          <w:rFonts w:ascii="Calibri-Bold" w:eastAsiaTheme="minorHAnsi" w:hAnsi="Calibri-Bold" w:cs="Calibri-Bold"/>
          <w:b/>
          <w:bCs/>
        </w:rPr>
        <w:t>.3</w:t>
      </w:r>
      <w:r w:rsidR="001E13A0">
        <w:rPr>
          <w:rFonts w:ascii="Calibri-Bold" w:eastAsiaTheme="minorHAnsi" w:hAnsi="Calibri-Bold" w:cs="Calibri-Bold"/>
          <w:b/>
          <w:bCs/>
        </w:rPr>
        <w:t xml:space="preserve"> </w:t>
      </w:r>
      <w:r w:rsidRPr="006405A6">
        <w:rPr>
          <w:rFonts w:ascii="Calibri-Bold" w:eastAsiaTheme="minorHAnsi" w:hAnsi="Calibri-Bold" w:cs="Calibri-Bold"/>
          <w:b/>
          <w:bCs/>
        </w:rPr>
        <w:t xml:space="preserve"> </w:t>
      </w:r>
      <w:r w:rsidRPr="006405A6">
        <w:rPr>
          <w:rFonts w:ascii="Calibri" w:eastAsiaTheme="minorHAnsi" w:hAnsi="Calibri" w:cs="Calibri"/>
        </w:rPr>
        <w:t xml:space="preserve">The </w:t>
      </w:r>
      <w:r w:rsidR="00BE0241">
        <w:rPr>
          <w:rFonts w:ascii="Calibri" w:eastAsiaTheme="minorHAnsi" w:hAnsi="Calibri" w:cs="Calibri"/>
        </w:rPr>
        <w:t xml:space="preserve">program requires study and </w:t>
      </w:r>
      <w:r w:rsidRPr="006405A6">
        <w:rPr>
          <w:rFonts w:ascii="Calibri" w:eastAsiaTheme="minorHAnsi" w:hAnsi="Calibri" w:cs="Calibri"/>
        </w:rPr>
        <w:t xml:space="preserve"> knowledge of the culture(s), including: (a) classifying the principal ways in which the </w:t>
      </w:r>
      <w:r w:rsidRPr="006405A6">
        <w:rPr>
          <w:rFonts w:eastAsiaTheme="minorHAnsi"/>
        </w:rPr>
        <w:t xml:space="preserve">29 </w:t>
      </w:r>
      <w:r w:rsidRPr="006405A6">
        <w:rPr>
          <w:rFonts w:ascii="Calibri" w:eastAsiaTheme="minorHAnsi" w:hAnsi="Calibri" w:cs="Calibri"/>
        </w:rPr>
        <w:t>culture(s) resemble(s) and differ(s) from that of the United States; (b) understanding geography, history, social customs, literature, art, and music, and their roles in the contemporary civilization of the culture(s); and (c) displaying knowledge of representative literary works</w:t>
      </w:r>
      <w:r w:rsidR="00295B27" w:rsidRPr="006405A6">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060</w:t>
      </w:r>
      <w:r w:rsidR="00913D84">
        <w:rPr>
          <w:rFonts w:ascii="Calibri-Bold" w:eastAsiaTheme="minorHAnsi" w:hAnsi="Calibri-Bold" w:cs="Calibri-Bold"/>
          <w:b/>
          <w:bCs/>
        </w:rPr>
        <w:t>3</w:t>
      </w:r>
      <w:r w:rsidR="00716C5C">
        <w:rPr>
          <w:rFonts w:ascii="Calibri-Bold" w:eastAsiaTheme="minorHAnsi" w:hAnsi="Calibri-Bold" w:cs="Calibri-Bold"/>
          <w:b/>
          <w:bCs/>
        </w:rPr>
        <w:t>5</w:t>
      </w:r>
      <w:r w:rsidRPr="006405A6">
        <w:rPr>
          <w:rFonts w:ascii="Calibri-Bold" w:eastAsiaTheme="minorHAnsi" w:hAnsi="Calibri-Bold" w:cs="Calibri-Bold"/>
          <w:b/>
          <w:bCs/>
        </w:rPr>
        <w:t xml:space="preserve">.4 </w:t>
      </w:r>
      <w:r w:rsidRPr="006405A6">
        <w:rPr>
          <w:rFonts w:ascii="Calibri" w:eastAsiaTheme="minorHAnsi" w:hAnsi="Calibri" w:cs="Calibri"/>
        </w:rPr>
        <w:t xml:space="preserve">The </w:t>
      </w:r>
      <w:r w:rsidR="00BE0241">
        <w:rPr>
          <w:rFonts w:ascii="Calibri" w:eastAsiaTheme="minorHAnsi" w:hAnsi="Calibri" w:cs="Calibri"/>
        </w:rPr>
        <w:t xml:space="preserve">program requires study </w:t>
      </w:r>
      <w:proofErr w:type="gramStart"/>
      <w:r w:rsidR="00BE0241">
        <w:rPr>
          <w:rFonts w:ascii="Calibri" w:eastAsiaTheme="minorHAnsi" w:hAnsi="Calibri" w:cs="Calibri"/>
        </w:rPr>
        <w:t xml:space="preserve">of </w:t>
      </w:r>
      <w:r w:rsidRPr="006405A6">
        <w:rPr>
          <w:rFonts w:ascii="Calibri" w:eastAsiaTheme="minorHAnsi" w:hAnsi="Calibri" w:cs="Calibri"/>
        </w:rPr>
        <w:t xml:space="preserve"> the</w:t>
      </w:r>
      <w:proofErr w:type="gramEnd"/>
      <w:r w:rsidRPr="006405A6">
        <w:rPr>
          <w:rFonts w:ascii="Calibri" w:eastAsiaTheme="minorHAnsi" w:hAnsi="Calibri" w:cs="Calibri"/>
        </w:rPr>
        <w:t xml:space="preserve"> methods of teaching foreign language including current trends in foreign language with an examination of a variety of teaching methods, techniques and theory.</w:t>
      </w:r>
    </w:p>
    <w:p w:rsidR="006405A6" w:rsidRPr="006405A6" w:rsidRDefault="006405A6"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F53436" w:rsidRDefault="00F53436">
      <w:pPr>
        <w:spacing w:after="200" w:line="276" w:lineRule="auto"/>
        <w:rPr>
          <w:rFonts w:ascii="Calibri-Bold" w:eastAsiaTheme="minorHAnsi" w:hAnsi="Calibri-Bold" w:cs="Calibri-Bold"/>
          <w:b/>
          <w:bCs/>
        </w:rPr>
      </w:pPr>
      <w:r>
        <w:rPr>
          <w:rFonts w:ascii="Calibri-Bold" w:eastAsiaTheme="minorHAnsi" w:hAnsi="Calibri-Bold" w:cs="Calibri-Bold"/>
          <w:b/>
          <w:bCs/>
        </w:rPr>
        <w:br w:type="page"/>
      </w:r>
    </w:p>
    <w:p w:rsidR="00295B27"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060</w:t>
      </w:r>
      <w:r w:rsidR="00913D84">
        <w:rPr>
          <w:rFonts w:ascii="Calibri-Bold" w:eastAsiaTheme="minorHAnsi" w:hAnsi="Calibri-Bold" w:cs="Calibri-Bold"/>
          <w:b/>
          <w:bCs/>
        </w:rPr>
        <w:t>3</w:t>
      </w:r>
      <w:r w:rsidR="00716C5C">
        <w:rPr>
          <w:rFonts w:ascii="Calibri-Bold" w:eastAsiaTheme="minorHAnsi" w:hAnsi="Calibri-Bold" w:cs="Calibri-Bold"/>
          <w:b/>
          <w:bCs/>
        </w:rPr>
        <w:t>5</w:t>
      </w:r>
      <w:r w:rsidR="001E13A0">
        <w:rPr>
          <w:rFonts w:ascii="Calibri-Bold" w:eastAsiaTheme="minorHAnsi" w:hAnsi="Calibri-Bold" w:cs="Calibri-Bold"/>
          <w:b/>
          <w:bCs/>
        </w:rPr>
        <w:t xml:space="preserve">.5 </w:t>
      </w:r>
      <w:r w:rsidRPr="006405A6">
        <w:rPr>
          <w:rFonts w:ascii="Calibri" w:eastAsiaTheme="minorHAnsi" w:hAnsi="Calibri" w:cs="Calibri"/>
        </w:rPr>
        <w:t xml:space="preserve">The </w:t>
      </w:r>
      <w:r w:rsidR="00BE0241">
        <w:rPr>
          <w:rFonts w:ascii="Calibri" w:eastAsiaTheme="minorHAnsi" w:hAnsi="Calibri" w:cs="Calibri"/>
        </w:rPr>
        <w:t xml:space="preserve">program requires the study of </w:t>
      </w:r>
      <w:r w:rsidRPr="006405A6">
        <w:rPr>
          <w:rFonts w:ascii="Calibri" w:eastAsiaTheme="minorHAnsi" w:hAnsi="Calibri" w:cs="Calibri"/>
        </w:rPr>
        <w:t>current, appropriate instructional technologies.</w:t>
      </w:r>
    </w:p>
    <w:p w:rsidR="00295B27" w:rsidRPr="006405A6"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Pr="00AA2D0E">
        <w:rPr>
          <w:rFonts w:ascii="Calibri" w:hAnsi="Calibri"/>
          <w:b/>
        </w:rPr>
        <w:t xml:space="preserve">(or status </w:t>
      </w:r>
      <w:r w:rsidR="00BD7AF5">
        <w:rPr>
          <w:rFonts w:ascii="Calibri" w:hAnsi="Calibri"/>
          <w:b/>
        </w:rPr>
        <w:t>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122BCF">
        <w:rPr>
          <w:rFonts w:ascii="Calibri" w:hAnsi="Calibri"/>
          <w:b/>
        </w:rPr>
        <w:t>Team</w:t>
      </w:r>
      <w:r w:rsidR="00122BCF" w:rsidRPr="00122BCF">
        <w:rPr>
          <w:rFonts w:ascii="Calibri" w:hAnsi="Calibri"/>
          <w:b/>
        </w:rPr>
        <w:t xml:space="preserve"> for the Site Visit</w:t>
      </w:r>
      <w:r w:rsidR="00BD7AF5">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10399B">
        <w:rPr>
          <w:rFonts w:ascii="Calibri" w:hAnsi="Calibri"/>
        </w:rPr>
        <w:t>the Education Standards and Practices Board Executive Director at (701) 328-9646.</w:t>
      </w:r>
    </w:p>
    <w:p w:rsidR="0010399B" w:rsidRPr="00BA3FDA" w:rsidRDefault="0010399B"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412A6B">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D76" w:rsidRDefault="00741D76">
      <w:r>
        <w:separator/>
      </w:r>
    </w:p>
  </w:endnote>
  <w:endnote w:type="continuationSeparator" w:id="0">
    <w:p w:rsidR="00741D76" w:rsidRDefault="00741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5A76EF"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76EF">
      <w:rPr>
        <w:rStyle w:val="PageNumber"/>
        <w:noProof/>
      </w:rPr>
      <w:t>5</w:t>
    </w:r>
    <w:r>
      <w:rPr>
        <w:rStyle w:val="PageNumber"/>
      </w:rPr>
      <w:fldChar w:fldCharType="end"/>
    </w:r>
  </w:p>
  <w:p w:rsidR="00F2007E" w:rsidRDefault="005A76EF"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D76" w:rsidRDefault="00741D76">
      <w:r>
        <w:separator/>
      </w:r>
    </w:p>
  </w:footnote>
  <w:footnote w:type="continuationSeparator" w:id="0">
    <w:p w:rsidR="00741D76" w:rsidRDefault="00741D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10399B"/>
    <w:rsid w:val="00122BCF"/>
    <w:rsid w:val="00170C98"/>
    <w:rsid w:val="00175E55"/>
    <w:rsid w:val="001E13A0"/>
    <w:rsid w:val="00295B27"/>
    <w:rsid w:val="002C0482"/>
    <w:rsid w:val="002E606C"/>
    <w:rsid w:val="00302203"/>
    <w:rsid w:val="003060DD"/>
    <w:rsid w:val="004101B1"/>
    <w:rsid w:val="00412A6B"/>
    <w:rsid w:val="00501237"/>
    <w:rsid w:val="00577BD8"/>
    <w:rsid w:val="00594015"/>
    <w:rsid w:val="005A76EF"/>
    <w:rsid w:val="006405A6"/>
    <w:rsid w:val="006E1F64"/>
    <w:rsid w:val="00716C5C"/>
    <w:rsid w:val="00741D76"/>
    <w:rsid w:val="007557C5"/>
    <w:rsid w:val="00913D84"/>
    <w:rsid w:val="00A21268"/>
    <w:rsid w:val="00A24F1A"/>
    <w:rsid w:val="00BD7AF5"/>
    <w:rsid w:val="00BE0241"/>
    <w:rsid w:val="00C60BD5"/>
    <w:rsid w:val="00CB0314"/>
    <w:rsid w:val="00D4409C"/>
    <w:rsid w:val="00D75953"/>
    <w:rsid w:val="00E45EB9"/>
    <w:rsid w:val="00F45D32"/>
    <w:rsid w:val="00F53436"/>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2017-05-08T16:34:00Z</cp:lastPrinted>
  <dcterms:created xsi:type="dcterms:W3CDTF">2017-05-08T16:36:00Z</dcterms:created>
  <dcterms:modified xsi:type="dcterms:W3CDTF">2017-06-22T21:26:00Z</dcterms:modified>
</cp:coreProperties>
</file>