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B27" w:rsidRPr="00BA3FDA" w:rsidRDefault="006F05AE" w:rsidP="006F05AE">
      <w:pPr>
        <w:jc w:val="center"/>
        <w:rPr>
          <w:rFonts w:ascii="Calibri" w:hAnsi="Calibri"/>
          <w:b/>
          <w:sz w:val="28"/>
          <w:szCs w:val="28"/>
        </w:rPr>
      </w:pPr>
      <w:r>
        <w:rPr>
          <w:rFonts w:ascii="Calibri" w:hAnsi="Calibri"/>
          <w:b/>
          <w:noProof/>
          <w:sz w:val="28"/>
          <w:szCs w:val="28"/>
        </w:rPr>
        <w:drawing>
          <wp:anchor distT="0" distB="0" distL="114300" distR="114300" simplePos="0" relativeHeight="251658240" behindDoc="0" locked="0" layoutInCell="1" allowOverlap="1" wp14:anchorId="2294A2E6" wp14:editId="3B3A0ABA">
            <wp:simplePos x="0" y="0"/>
            <wp:positionH relativeFrom="column">
              <wp:posOffset>99060</wp:posOffset>
            </wp:positionH>
            <wp:positionV relativeFrom="paragraph">
              <wp:posOffset>-449580</wp:posOffset>
            </wp:positionV>
            <wp:extent cx="975360" cy="8096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75360" cy="809625"/>
                    </a:xfrm>
                    <a:prstGeom prst="rect">
                      <a:avLst/>
                    </a:prstGeom>
                  </pic:spPr>
                </pic:pic>
              </a:graphicData>
            </a:graphic>
            <wp14:sizeRelH relativeFrom="page">
              <wp14:pctWidth>0</wp14:pctWidth>
            </wp14:sizeRelH>
            <wp14:sizeRelV relativeFrom="page">
              <wp14:pctHeight>0</wp14:pctHeight>
            </wp14:sizeRelV>
          </wp:anchor>
        </w:drawing>
      </w:r>
      <w:r w:rsidR="00295B27" w:rsidRPr="00BA3FDA">
        <w:rPr>
          <w:rFonts w:ascii="Calibri" w:hAnsi="Calibri"/>
          <w:b/>
          <w:sz w:val="28"/>
          <w:szCs w:val="28"/>
        </w:rPr>
        <w:t>Content Expert Report</w:t>
      </w:r>
    </w:p>
    <w:p w:rsidR="00295B27" w:rsidRDefault="006F05AE" w:rsidP="006F05AE">
      <w:pPr>
        <w:tabs>
          <w:tab w:val="left" w:pos="996"/>
          <w:tab w:val="center" w:pos="4680"/>
        </w:tabs>
        <w:rPr>
          <w:rFonts w:ascii="Calibri" w:hAnsi="Calibri"/>
          <w:b/>
          <w:sz w:val="28"/>
          <w:szCs w:val="28"/>
        </w:rPr>
      </w:pPr>
      <w:r>
        <w:rPr>
          <w:rFonts w:ascii="Calibri" w:hAnsi="Calibri"/>
          <w:b/>
          <w:sz w:val="28"/>
          <w:szCs w:val="28"/>
        </w:rPr>
        <w:tab/>
      </w:r>
      <w:r>
        <w:rPr>
          <w:rFonts w:ascii="Calibri" w:hAnsi="Calibri"/>
          <w:b/>
          <w:sz w:val="28"/>
          <w:szCs w:val="28"/>
        </w:rPr>
        <w:tab/>
      </w:r>
      <w:r w:rsidR="00832B08">
        <w:rPr>
          <w:rFonts w:ascii="Calibri" w:hAnsi="Calibri"/>
          <w:b/>
          <w:sz w:val="28"/>
          <w:szCs w:val="28"/>
        </w:rPr>
        <w:t xml:space="preserve">Business </w:t>
      </w:r>
      <w:r w:rsidR="00295B27">
        <w:rPr>
          <w:rFonts w:ascii="Calibri" w:hAnsi="Calibri"/>
          <w:b/>
          <w:sz w:val="28"/>
          <w:szCs w:val="28"/>
        </w:rPr>
        <w:t>Education</w:t>
      </w:r>
    </w:p>
    <w:p w:rsidR="006F05AE" w:rsidRPr="00BA3FDA" w:rsidRDefault="006F05AE" w:rsidP="006F05AE">
      <w:pPr>
        <w:tabs>
          <w:tab w:val="left" w:pos="996"/>
          <w:tab w:val="center" w:pos="4680"/>
        </w:tabs>
        <w:jc w:val="center"/>
        <w:rPr>
          <w:rFonts w:ascii="Calibri" w:hAnsi="Calibri"/>
          <w:b/>
          <w:sz w:val="28"/>
          <w:szCs w:val="28"/>
        </w:rPr>
      </w:pPr>
      <w:r>
        <w:rPr>
          <w:rFonts w:ascii="Calibri" w:hAnsi="Calibri"/>
          <w:b/>
          <w:sz w:val="28"/>
          <w:szCs w:val="28"/>
        </w:rPr>
        <w:t>(05-17)</w:t>
      </w:r>
    </w:p>
    <w:p w:rsidR="00295B27" w:rsidRDefault="00295B27" w:rsidP="006F05AE">
      <w:pPr>
        <w:jc w:val="center"/>
        <w:rPr>
          <w:rFonts w:ascii="Arial Black" w:hAnsi="Arial Black"/>
          <w:sz w:val="28"/>
          <w:szCs w:val="28"/>
        </w:rPr>
      </w:pPr>
      <w:r w:rsidRPr="002529B0">
        <w:rPr>
          <w:rFonts w:ascii="Arial Black" w:hAnsi="Arial Black"/>
          <w:sz w:val="28"/>
          <w:szCs w:val="28"/>
        </w:rPr>
        <w:t>Education Standards and Practices Board</w:t>
      </w:r>
    </w:p>
    <w:p w:rsidR="006F05AE" w:rsidRPr="002529B0" w:rsidRDefault="006F05AE" w:rsidP="006F05AE">
      <w:pPr>
        <w:jc w:val="center"/>
        <w:rPr>
          <w:rFonts w:ascii="Arial Black" w:hAnsi="Arial Black"/>
          <w:sz w:val="28"/>
          <w:szCs w:val="28"/>
        </w:rPr>
      </w:pPr>
    </w:p>
    <w:p w:rsidR="00295B27" w:rsidRPr="00BA3FDA" w:rsidRDefault="00295B27" w:rsidP="00295B27">
      <w:pPr>
        <w:jc w:val="both"/>
        <w:rPr>
          <w:rFonts w:ascii="Calibri" w:hAnsi="Calibri"/>
          <w:b/>
        </w:rPr>
      </w:pPr>
      <w:r>
        <w:rPr>
          <w:rFonts w:ascii="Calibri" w:hAnsi="Calibri"/>
          <w:b/>
        </w:rPr>
        <w:t>P</w:t>
      </w:r>
      <w:r w:rsidRPr="00BA3FDA">
        <w:rPr>
          <w:rFonts w:ascii="Calibri" w:hAnsi="Calibri"/>
          <w:b/>
        </w:rPr>
        <w:t>rogram report status</w:t>
      </w:r>
      <w:r>
        <w:rPr>
          <w:rFonts w:ascii="Calibri" w:hAnsi="Calibri"/>
          <w:b/>
        </w:rPr>
        <w:t xml:space="preserve"> </w:t>
      </w:r>
      <w:r>
        <w:rPr>
          <w:rFonts w:ascii="Calibri" w:hAnsi="Calibri"/>
        </w:rPr>
        <w:t>(check one)</w:t>
      </w:r>
      <w:r w:rsidRPr="00BA3FDA">
        <w:rPr>
          <w:rFonts w:ascii="Calibri" w:hAnsi="Calibri"/>
          <w:b/>
        </w:rPr>
        <w:t>:</w:t>
      </w:r>
    </w:p>
    <w:p w:rsidR="00295B27" w:rsidRPr="007C6911" w:rsidRDefault="00295B27" w:rsidP="00295B27">
      <w:pPr>
        <w:jc w:val="both"/>
        <w:rPr>
          <w:rFonts w:ascii="Calibri" w:hAnsi="Calibri"/>
          <w:b/>
        </w:rPr>
      </w:pPr>
      <w:r w:rsidRPr="00BA3FDA">
        <w:rPr>
          <w:rFonts w:ascii="Calibri" w:hAnsi="Calibri"/>
          <w:b/>
        </w:rPr>
        <w:tab/>
      </w:r>
      <w:r w:rsidRPr="00BA3FDA">
        <w:rPr>
          <w:rFonts w:ascii="Calibri" w:hAnsi="Calibri"/>
          <w:b/>
        </w:rPr>
        <w:fldChar w:fldCharType="begin">
          <w:ffData>
            <w:name w:val="Check3"/>
            <w:enabled/>
            <w:calcOnExit w:val="0"/>
            <w:checkBox>
              <w:sizeAuto/>
              <w:default w:val="0"/>
            </w:checkBox>
          </w:ffData>
        </w:fldChar>
      </w:r>
      <w:r w:rsidRPr="00BA3FDA">
        <w:rPr>
          <w:rFonts w:ascii="Calibri" w:hAnsi="Calibri"/>
          <w:b/>
        </w:rPr>
        <w:instrText xml:space="preserve"> FORMCHECKBOX </w:instrText>
      </w:r>
      <w:r w:rsidR="008C151B">
        <w:rPr>
          <w:rFonts w:ascii="Calibri" w:hAnsi="Calibri"/>
          <w:b/>
        </w:rPr>
      </w:r>
      <w:r w:rsidR="008C151B">
        <w:rPr>
          <w:rFonts w:ascii="Calibri" w:hAnsi="Calibri"/>
          <w:b/>
        </w:rPr>
        <w:fldChar w:fldCharType="separate"/>
      </w:r>
      <w:r w:rsidRPr="00BA3FDA">
        <w:rPr>
          <w:rFonts w:ascii="Calibri" w:hAnsi="Calibri"/>
          <w:b/>
        </w:rPr>
        <w:fldChar w:fldCharType="end"/>
      </w:r>
      <w:r w:rsidRPr="00BA3FDA">
        <w:rPr>
          <w:rFonts w:ascii="Calibri" w:hAnsi="Calibri"/>
          <w:b/>
        </w:rPr>
        <w:t xml:space="preserve">  Initia</w:t>
      </w:r>
      <w:r>
        <w:rPr>
          <w:rFonts w:ascii="Calibri" w:hAnsi="Calibri"/>
          <w:b/>
        </w:rPr>
        <w:t>l review</w:t>
      </w:r>
      <w:r>
        <w:rPr>
          <w:rFonts w:ascii="Calibri" w:hAnsi="Calibri"/>
          <w:b/>
        </w:rPr>
        <w:tab/>
      </w:r>
      <w:r w:rsidRPr="00BA3FDA">
        <w:rPr>
          <w:rFonts w:ascii="Calibri" w:hAnsi="Calibri"/>
          <w:b/>
        </w:rPr>
        <w:fldChar w:fldCharType="begin">
          <w:ffData>
            <w:name w:val="Check4"/>
            <w:enabled/>
            <w:calcOnExit w:val="0"/>
            <w:checkBox>
              <w:sizeAuto/>
              <w:default w:val="0"/>
            </w:checkBox>
          </w:ffData>
        </w:fldChar>
      </w:r>
      <w:r w:rsidRPr="00BA3FDA">
        <w:rPr>
          <w:rFonts w:ascii="Calibri" w:hAnsi="Calibri"/>
          <w:b/>
        </w:rPr>
        <w:instrText xml:space="preserve"> FORMCHECKBOX </w:instrText>
      </w:r>
      <w:r w:rsidR="008C151B">
        <w:rPr>
          <w:rFonts w:ascii="Calibri" w:hAnsi="Calibri"/>
          <w:b/>
        </w:rPr>
      </w:r>
      <w:r w:rsidR="008C151B">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Continuing Review</w:t>
      </w:r>
      <w:r>
        <w:rPr>
          <w:rFonts w:ascii="Calibri" w:hAnsi="Calibri"/>
          <w:b/>
        </w:rPr>
        <w:tab/>
      </w:r>
      <w:r w:rsidRPr="00BA3FDA">
        <w:rPr>
          <w:rFonts w:ascii="Calibri" w:hAnsi="Calibri"/>
          <w:b/>
        </w:rPr>
        <w:fldChar w:fldCharType="begin">
          <w:ffData>
            <w:name w:val="Check5"/>
            <w:enabled/>
            <w:calcOnExit w:val="0"/>
            <w:checkBox>
              <w:sizeAuto/>
              <w:default w:val="0"/>
            </w:checkBox>
          </w:ffData>
        </w:fldChar>
      </w:r>
      <w:r w:rsidRPr="00BA3FDA">
        <w:rPr>
          <w:rFonts w:ascii="Calibri" w:hAnsi="Calibri"/>
          <w:b/>
        </w:rPr>
        <w:instrText xml:space="preserve"> FORMCHECKBOX </w:instrText>
      </w:r>
      <w:r w:rsidR="008C151B">
        <w:rPr>
          <w:rFonts w:ascii="Calibri" w:hAnsi="Calibri"/>
          <w:b/>
        </w:rPr>
      </w:r>
      <w:r w:rsidR="008C151B">
        <w:rPr>
          <w:rFonts w:ascii="Calibri" w:hAnsi="Calibri"/>
          <w:b/>
        </w:rPr>
        <w:fldChar w:fldCharType="separate"/>
      </w:r>
      <w:r w:rsidRPr="00BA3FDA">
        <w:rPr>
          <w:rFonts w:ascii="Calibri" w:hAnsi="Calibri"/>
          <w:b/>
        </w:rPr>
        <w:fldChar w:fldCharType="end"/>
      </w:r>
      <w:r w:rsidRPr="00BA3FDA">
        <w:rPr>
          <w:rFonts w:ascii="Calibri" w:hAnsi="Calibri"/>
          <w:b/>
        </w:rPr>
        <w:t xml:space="preserve">  </w:t>
      </w:r>
      <w:r>
        <w:rPr>
          <w:rFonts w:ascii="Calibri" w:hAnsi="Calibri"/>
          <w:b/>
        </w:rPr>
        <w:t>Focus Visit</w:t>
      </w:r>
    </w:p>
    <w:tbl>
      <w:tblPr>
        <w:tblW w:w="0" w:type="auto"/>
        <w:tblLook w:val="04A0" w:firstRow="1" w:lastRow="0" w:firstColumn="1" w:lastColumn="0" w:noHBand="0" w:noVBand="1"/>
      </w:tblPr>
      <w:tblGrid>
        <w:gridCol w:w="3258"/>
        <w:gridCol w:w="6318"/>
      </w:tblGrid>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Name of Content Expert:</w:t>
            </w:r>
          </w:p>
        </w:tc>
        <w:tc>
          <w:tcPr>
            <w:tcW w:w="6318" w:type="dxa"/>
            <w:tcBorders>
              <w:bottom w:val="single" w:sz="4" w:space="0" w:color="auto"/>
            </w:tcBorders>
          </w:tcPr>
          <w:p w:rsidR="00295B27" w:rsidRDefault="00295B27" w:rsidP="00C42F37">
            <w:pPr>
              <w:ind w:left="720"/>
              <w:jc w:val="both"/>
              <w:rPr>
                <w:rFonts w:ascii="Calibri" w:hAnsi="Calibri"/>
              </w:rPr>
            </w:pPr>
          </w:p>
          <w:p w:rsidR="00295B27" w:rsidRPr="00A47EE5" w:rsidRDefault="00295B27" w:rsidP="00C42F37">
            <w:pPr>
              <w:jc w:val="both"/>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Content Expert Telephone:</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Content Expert Email:</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Date Submitted: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Institution Being Evaluated: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Program Being Evaluated:</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Degree</w:t>
            </w:r>
            <w:r w:rsidR="000D2E0E">
              <w:rPr>
                <w:rFonts w:ascii="Calibri" w:hAnsi="Calibri"/>
                <w:b/>
              </w:rPr>
              <w:t>:</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r w:rsidR="00295B27" w:rsidRPr="00A47EE5" w:rsidTr="00C42F37">
        <w:tc>
          <w:tcPr>
            <w:tcW w:w="3258" w:type="dxa"/>
          </w:tcPr>
          <w:p w:rsidR="00295B27" w:rsidRPr="00A47EE5" w:rsidRDefault="00295B27" w:rsidP="00C42F37">
            <w:pPr>
              <w:rPr>
                <w:rFonts w:ascii="Calibri" w:hAnsi="Calibri"/>
                <w:b/>
              </w:rPr>
            </w:pPr>
          </w:p>
          <w:p w:rsidR="00295B27" w:rsidRPr="00A47EE5" w:rsidRDefault="00295B27" w:rsidP="00C42F37">
            <w:pPr>
              <w:rPr>
                <w:rFonts w:ascii="Calibri" w:hAnsi="Calibri"/>
                <w:b/>
              </w:rPr>
            </w:pPr>
            <w:r w:rsidRPr="00A47EE5">
              <w:rPr>
                <w:rFonts w:ascii="Calibri" w:hAnsi="Calibri"/>
                <w:b/>
              </w:rPr>
              <w:t>Grade Level(s)</w:t>
            </w:r>
            <w:r w:rsidR="000D2E0E">
              <w:rPr>
                <w:rFonts w:ascii="Calibri" w:hAnsi="Calibri"/>
                <w:b/>
              </w:rPr>
              <w:t>:</w:t>
            </w:r>
          </w:p>
        </w:tc>
        <w:tc>
          <w:tcPr>
            <w:tcW w:w="6318" w:type="dxa"/>
            <w:tcBorders>
              <w:top w:val="single" w:sz="4" w:space="0" w:color="auto"/>
              <w:bottom w:val="single" w:sz="4" w:space="0" w:color="auto"/>
            </w:tcBorders>
          </w:tcPr>
          <w:p w:rsidR="00295B27" w:rsidRDefault="00295B27" w:rsidP="00C42F37">
            <w:pPr>
              <w:rPr>
                <w:rFonts w:ascii="Calibri" w:hAnsi="Calibri"/>
                <w:b/>
              </w:rPr>
            </w:pPr>
          </w:p>
          <w:p w:rsidR="00295B27" w:rsidRPr="00A47EE5" w:rsidRDefault="00295B27" w:rsidP="00C42F37">
            <w:pPr>
              <w:rPr>
                <w:rFonts w:ascii="Calibri" w:hAnsi="Calibri"/>
                <w:b/>
              </w:rPr>
            </w:pP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tc>
      </w:tr>
    </w:tbl>
    <w:p w:rsidR="00295B27" w:rsidRDefault="00295B27" w:rsidP="00295B27">
      <w:pPr>
        <w:jc w:val="both"/>
        <w:rPr>
          <w:rFonts w:ascii="Calibri" w:hAnsi="Calibri"/>
          <w:b/>
        </w:rPr>
      </w:pPr>
    </w:p>
    <w:p w:rsidR="00295B27" w:rsidRPr="00BA3FDA" w:rsidRDefault="00295B27" w:rsidP="00295B27">
      <w:pPr>
        <w:jc w:val="both"/>
        <w:rPr>
          <w:rFonts w:ascii="Calibri" w:hAnsi="Calibri"/>
          <w:b/>
        </w:rPr>
      </w:pPr>
      <w:r w:rsidRPr="00BA3FDA">
        <w:rPr>
          <w:rFonts w:ascii="Calibri" w:hAnsi="Calibri"/>
          <w:b/>
        </w:rPr>
        <w:t xml:space="preserve">Is this program offered at more than one site?             </w:t>
      </w:r>
      <w:r w:rsidRPr="00BA3FDA">
        <w:rPr>
          <w:rFonts w:ascii="Calibri" w:hAnsi="Calibri"/>
          <w:b/>
        </w:rPr>
        <w:fldChar w:fldCharType="begin">
          <w:ffData>
            <w:name w:val="Check1"/>
            <w:enabled/>
            <w:calcOnExit w:val="0"/>
            <w:checkBox>
              <w:sizeAuto/>
              <w:default w:val="0"/>
            </w:checkBox>
          </w:ffData>
        </w:fldChar>
      </w:r>
      <w:bookmarkStart w:id="0" w:name="Check1"/>
      <w:r w:rsidRPr="00BA3FDA">
        <w:rPr>
          <w:rFonts w:ascii="Calibri" w:hAnsi="Calibri"/>
          <w:b/>
        </w:rPr>
        <w:instrText xml:space="preserve"> FORMCHECKBOX </w:instrText>
      </w:r>
      <w:r w:rsidR="008C151B">
        <w:rPr>
          <w:rFonts w:ascii="Calibri" w:hAnsi="Calibri"/>
          <w:b/>
        </w:rPr>
      </w:r>
      <w:r w:rsidR="008C151B">
        <w:rPr>
          <w:rFonts w:ascii="Calibri" w:hAnsi="Calibri"/>
          <w:b/>
        </w:rPr>
        <w:fldChar w:fldCharType="separate"/>
      </w:r>
      <w:r w:rsidRPr="00BA3FDA">
        <w:rPr>
          <w:rFonts w:ascii="Calibri" w:hAnsi="Calibri"/>
          <w:b/>
        </w:rPr>
        <w:fldChar w:fldCharType="end"/>
      </w:r>
      <w:bookmarkEnd w:id="0"/>
      <w:r w:rsidRPr="00BA3FDA">
        <w:rPr>
          <w:rFonts w:ascii="Calibri" w:hAnsi="Calibri"/>
          <w:b/>
        </w:rPr>
        <w:t xml:space="preserve">     Yes                         </w:t>
      </w:r>
      <w:r w:rsidRPr="00BA3FDA">
        <w:rPr>
          <w:rFonts w:ascii="Calibri" w:hAnsi="Calibri"/>
          <w:b/>
        </w:rPr>
        <w:fldChar w:fldCharType="begin">
          <w:ffData>
            <w:name w:val="Check2"/>
            <w:enabled/>
            <w:calcOnExit w:val="0"/>
            <w:checkBox>
              <w:sizeAuto/>
              <w:default w:val="0"/>
            </w:checkBox>
          </w:ffData>
        </w:fldChar>
      </w:r>
      <w:bookmarkStart w:id="1" w:name="Check2"/>
      <w:r w:rsidRPr="00BA3FDA">
        <w:rPr>
          <w:rFonts w:ascii="Calibri" w:hAnsi="Calibri"/>
          <w:b/>
        </w:rPr>
        <w:instrText xml:space="preserve"> FORMCHECKBOX </w:instrText>
      </w:r>
      <w:r w:rsidR="008C151B">
        <w:rPr>
          <w:rFonts w:ascii="Calibri" w:hAnsi="Calibri"/>
          <w:b/>
        </w:rPr>
      </w:r>
      <w:r w:rsidR="008C151B">
        <w:rPr>
          <w:rFonts w:ascii="Calibri" w:hAnsi="Calibri"/>
          <w:b/>
        </w:rPr>
        <w:fldChar w:fldCharType="separate"/>
      </w:r>
      <w:r w:rsidRPr="00BA3FDA">
        <w:rPr>
          <w:rFonts w:ascii="Calibri" w:hAnsi="Calibri"/>
          <w:b/>
        </w:rPr>
        <w:fldChar w:fldCharType="end"/>
      </w:r>
      <w:bookmarkEnd w:id="1"/>
      <w:r w:rsidRPr="00BA3FDA">
        <w:rPr>
          <w:rFonts w:ascii="Calibri" w:hAnsi="Calibri"/>
          <w:b/>
        </w:rPr>
        <w:t xml:space="preserve">  No</w:t>
      </w:r>
    </w:p>
    <w:p w:rsidR="00295B27" w:rsidRDefault="00295B27" w:rsidP="00295B27">
      <w:pPr>
        <w:jc w:val="both"/>
        <w:rPr>
          <w:rFonts w:ascii="Calibri" w:hAnsi="Calibri"/>
        </w:rPr>
      </w:pPr>
    </w:p>
    <w:p w:rsidR="00295B27" w:rsidRPr="00BA3FDA" w:rsidRDefault="00295B27" w:rsidP="00295B27">
      <w:pPr>
        <w:jc w:val="both"/>
        <w:rPr>
          <w:rFonts w:ascii="Calibri" w:hAnsi="Calibri"/>
        </w:rPr>
      </w:pPr>
      <w:r w:rsidRPr="00BA3FDA">
        <w:rPr>
          <w:rFonts w:ascii="Calibri" w:hAnsi="Calibri"/>
        </w:rPr>
        <w:t xml:space="preserve">If yes, list sites </w:t>
      </w:r>
      <w:r>
        <w:rPr>
          <w:rFonts w:ascii="Calibri" w:hAnsi="Calibri"/>
        </w:rPr>
        <w:t>where</w:t>
      </w:r>
      <w:r w:rsidRPr="00BA3FDA">
        <w:rPr>
          <w:rFonts w:ascii="Calibri" w:hAnsi="Calibri"/>
        </w:rPr>
        <w:t xml:space="preserve"> the program is offered:</w:t>
      </w:r>
      <w:r>
        <w:rPr>
          <w:rFonts w:ascii="Calibri" w:hAnsi="Calibri"/>
        </w:rPr>
        <w:t xml:space="preserve">  </w:t>
      </w:r>
      <w:r w:rsidRPr="00BA3FDA">
        <w:rPr>
          <w:rFonts w:ascii="Calibri" w:hAnsi="Calibri"/>
        </w:rPr>
        <w:fldChar w:fldCharType="begin">
          <w:ffData>
            <w:name w:val="Text5"/>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firstLine="720"/>
        <w:jc w:val="both"/>
        <w:rPr>
          <w:rFonts w:ascii="Calibri" w:hAnsi="Calibri"/>
        </w:rPr>
      </w:pPr>
    </w:p>
    <w:p w:rsidR="00295B27" w:rsidRDefault="00295B27" w:rsidP="00295B27">
      <w:pPr>
        <w:widowControl w:val="0"/>
        <w:tabs>
          <w:tab w:val="left" w:pos="1440"/>
        </w:tabs>
        <w:autoSpaceDE w:val="0"/>
        <w:autoSpaceDN w:val="0"/>
        <w:adjustRightInd w:val="0"/>
        <w:jc w:val="center"/>
        <w:rPr>
          <w:rFonts w:ascii="Calibri" w:hAnsi="Calibri"/>
          <w:b/>
        </w:rPr>
      </w:pPr>
      <w:r w:rsidRPr="007C6911">
        <w:rPr>
          <w:rFonts w:ascii="Calibri" w:hAnsi="Calibri"/>
          <w:b/>
        </w:rPr>
        <w:t>Summary of Recommendations</w:t>
      </w:r>
    </w:p>
    <w:p w:rsidR="00295B27" w:rsidRPr="0075722B" w:rsidRDefault="00295B27" w:rsidP="00295B27">
      <w:pPr>
        <w:widowControl w:val="0"/>
        <w:tabs>
          <w:tab w:val="left" w:pos="1440"/>
        </w:tabs>
        <w:autoSpaceDE w:val="0"/>
        <w:autoSpaceDN w:val="0"/>
        <w:adjustRightInd w:val="0"/>
        <w:rPr>
          <w:rFonts w:ascii="Calibri" w:hAnsi="Calibri"/>
        </w:rPr>
      </w:pPr>
      <w:r>
        <w:rPr>
          <w:rFonts w:ascii="Calibri" w:hAnsi="Calibri"/>
        </w:rPr>
        <w:t>After completing your review, for each sub-standard listed below, place a check under the co</w:t>
      </w:r>
      <w:r w:rsidR="000D2E0E">
        <w:rPr>
          <w:rFonts w:ascii="Calibri" w:hAnsi="Calibri"/>
        </w:rPr>
        <w:t>lumn that matches your decision.</w:t>
      </w:r>
    </w:p>
    <w:tbl>
      <w:tblPr>
        <w:tblStyle w:val="TableGrid"/>
        <w:tblW w:w="0" w:type="auto"/>
        <w:tblLook w:val="04A0" w:firstRow="1" w:lastRow="0" w:firstColumn="1" w:lastColumn="0" w:noHBand="0" w:noVBand="1"/>
      </w:tblPr>
      <w:tblGrid>
        <w:gridCol w:w="2394"/>
        <w:gridCol w:w="2394"/>
        <w:gridCol w:w="2394"/>
        <w:gridCol w:w="2394"/>
      </w:tblGrid>
      <w:tr w:rsidR="00295B27" w:rsidRPr="0075722B" w:rsidTr="00C42F37">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Standard</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Met</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Met With Weakness</w:t>
            </w:r>
          </w:p>
        </w:tc>
        <w:tc>
          <w:tcPr>
            <w:tcW w:w="2394" w:type="dxa"/>
          </w:tcPr>
          <w:p w:rsidR="00295B27" w:rsidRPr="0075722B" w:rsidRDefault="00295B27" w:rsidP="00C42F37">
            <w:pPr>
              <w:widowControl w:val="0"/>
              <w:tabs>
                <w:tab w:val="left" w:pos="1440"/>
              </w:tabs>
              <w:autoSpaceDE w:val="0"/>
              <w:autoSpaceDN w:val="0"/>
              <w:adjustRightInd w:val="0"/>
              <w:jc w:val="center"/>
              <w:rPr>
                <w:rFonts w:ascii="Calibri" w:hAnsi="Calibri"/>
                <w:b/>
              </w:rPr>
            </w:pPr>
            <w:r w:rsidRPr="0075722B">
              <w:rPr>
                <w:rFonts w:ascii="Calibri" w:hAnsi="Calibri"/>
                <w:b/>
              </w:rPr>
              <w:t>Not Met</w:t>
            </w:r>
          </w:p>
        </w:tc>
      </w:tr>
      <w:tr w:rsidR="00295B27" w:rsidTr="00C42F37">
        <w:tc>
          <w:tcPr>
            <w:tcW w:w="2394" w:type="dxa"/>
          </w:tcPr>
          <w:p w:rsidR="00295B27" w:rsidRPr="009463E4" w:rsidRDefault="009463E4" w:rsidP="00C42F37">
            <w:pPr>
              <w:widowControl w:val="0"/>
              <w:tabs>
                <w:tab w:val="left" w:pos="1440"/>
              </w:tabs>
              <w:autoSpaceDE w:val="0"/>
              <w:autoSpaceDN w:val="0"/>
              <w:adjustRightInd w:val="0"/>
              <w:jc w:val="center"/>
              <w:rPr>
                <w:rFonts w:ascii="Calibri" w:hAnsi="Calibri"/>
                <w:b/>
              </w:rPr>
            </w:pPr>
            <w:r w:rsidRPr="009463E4">
              <w:rPr>
                <w:rFonts w:ascii="Calibri" w:hAnsi="Calibri"/>
                <w:b/>
              </w:rPr>
              <w:t>03020.1</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9463E4" w:rsidRDefault="009463E4" w:rsidP="00C42F37">
            <w:pPr>
              <w:widowControl w:val="0"/>
              <w:tabs>
                <w:tab w:val="left" w:pos="1440"/>
              </w:tabs>
              <w:autoSpaceDE w:val="0"/>
              <w:autoSpaceDN w:val="0"/>
              <w:adjustRightInd w:val="0"/>
              <w:jc w:val="center"/>
              <w:rPr>
                <w:rFonts w:ascii="Calibri" w:hAnsi="Calibri"/>
                <w:b/>
              </w:rPr>
            </w:pPr>
            <w:r w:rsidRPr="009463E4">
              <w:rPr>
                <w:rFonts w:ascii="Calibri" w:hAnsi="Calibri"/>
                <w:b/>
              </w:rPr>
              <w:t>03020.2</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9463E4" w:rsidRDefault="009463E4" w:rsidP="00C42F37">
            <w:pPr>
              <w:widowControl w:val="0"/>
              <w:tabs>
                <w:tab w:val="left" w:pos="1440"/>
              </w:tabs>
              <w:autoSpaceDE w:val="0"/>
              <w:autoSpaceDN w:val="0"/>
              <w:adjustRightInd w:val="0"/>
              <w:jc w:val="center"/>
              <w:rPr>
                <w:rFonts w:ascii="Calibri" w:hAnsi="Calibri"/>
                <w:b/>
              </w:rPr>
            </w:pPr>
            <w:r w:rsidRPr="009463E4">
              <w:rPr>
                <w:rFonts w:ascii="Calibri" w:hAnsi="Calibri"/>
                <w:b/>
              </w:rPr>
              <w:t>03020.3</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9463E4" w:rsidRDefault="009463E4" w:rsidP="00C42F37">
            <w:pPr>
              <w:widowControl w:val="0"/>
              <w:tabs>
                <w:tab w:val="left" w:pos="1440"/>
              </w:tabs>
              <w:autoSpaceDE w:val="0"/>
              <w:autoSpaceDN w:val="0"/>
              <w:adjustRightInd w:val="0"/>
              <w:jc w:val="center"/>
              <w:rPr>
                <w:rFonts w:ascii="Calibri" w:hAnsi="Calibri"/>
                <w:b/>
              </w:rPr>
            </w:pPr>
            <w:r w:rsidRPr="009463E4">
              <w:rPr>
                <w:rFonts w:ascii="Calibri" w:hAnsi="Calibri"/>
                <w:b/>
              </w:rPr>
              <w:t>03020.4</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9463E4" w:rsidRDefault="009463E4" w:rsidP="00C42F37">
            <w:pPr>
              <w:widowControl w:val="0"/>
              <w:tabs>
                <w:tab w:val="left" w:pos="1440"/>
              </w:tabs>
              <w:autoSpaceDE w:val="0"/>
              <w:autoSpaceDN w:val="0"/>
              <w:adjustRightInd w:val="0"/>
              <w:jc w:val="center"/>
              <w:rPr>
                <w:rFonts w:ascii="Calibri" w:hAnsi="Calibri"/>
                <w:b/>
              </w:rPr>
            </w:pPr>
            <w:r w:rsidRPr="009463E4">
              <w:rPr>
                <w:rFonts w:ascii="Calibri" w:hAnsi="Calibri"/>
                <w:b/>
              </w:rPr>
              <w:t>03020.5</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r w:rsidR="00295B27" w:rsidTr="00C42F37">
        <w:tc>
          <w:tcPr>
            <w:tcW w:w="2394" w:type="dxa"/>
          </w:tcPr>
          <w:p w:rsidR="00295B27" w:rsidRPr="009463E4" w:rsidRDefault="009463E4" w:rsidP="00C42F37">
            <w:pPr>
              <w:widowControl w:val="0"/>
              <w:tabs>
                <w:tab w:val="left" w:pos="1440"/>
              </w:tabs>
              <w:autoSpaceDE w:val="0"/>
              <w:autoSpaceDN w:val="0"/>
              <w:adjustRightInd w:val="0"/>
              <w:jc w:val="center"/>
              <w:rPr>
                <w:rFonts w:ascii="Calibri" w:hAnsi="Calibri"/>
                <w:b/>
              </w:rPr>
            </w:pPr>
            <w:r w:rsidRPr="009463E4">
              <w:rPr>
                <w:rFonts w:ascii="Calibri" w:hAnsi="Calibri"/>
                <w:b/>
              </w:rPr>
              <w:t>03020.6</w:t>
            </w: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c>
          <w:tcPr>
            <w:tcW w:w="2394" w:type="dxa"/>
          </w:tcPr>
          <w:p w:rsidR="00295B27" w:rsidRDefault="00295B27" w:rsidP="00C42F37">
            <w:pPr>
              <w:widowControl w:val="0"/>
              <w:tabs>
                <w:tab w:val="left" w:pos="1440"/>
              </w:tabs>
              <w:autoSpaceDE w:val="0"/>
              <w:autoSpaceDN w:val="0"/>
              <w:adjustRightInd w:val="0"/>
              <w:jc w:val="center"/>
              <w:rPr>
                <w:rFonts w:ascii="Calibri" w:hAnsi="Calibri"/>
              </w:rPr>
            </w:pPr>
          </w:p>
        </w:tc>
      </w:tr>
    </w:tbl>
    <w:p w:rsidR="00295B27" w:rsidRDefault="00295B27" w:rsidP="00295B27">
      <w:pPr>
        <w:widowControl w:val="0"/>
        <w:tabs>
          <w:tab w:val="left" w:pos="1440"/>
        </w:tabs>
        <w:autoSpaceDE w:val="0"/>
        <w:autoSpaceDN w:val="0"/>
        <w:adjustRightInd w:val="0"/>
        <w:jc w:val="center"/>
        <w:rPr>
          <w:rFonts w:ascii="Calibri" w:hAnsi="Calibri"/>
        </w:rPr>
      </w:pPr>
    </w:p>
    <w:p w:rsidR="00FF03A6" w:rsidRDefault="00FF03A6" w:rsidP="00295B27">
      <w:pPr>
        <w:widowControl w:val="0"/>
        <w:tabs>
          <w:tab w:val="left" w:pos="1440"/>
        </w:tabs>
        <w:autoSpaceDE w:val="0"/>
        <w:autoSpaceDN w:val="0"/>
        <w:adjustRightInd w:val="0"/>
        <w:jc w:val="center"/>
        <w:rPr>
          <w:rFonts w:ascii="Calibri" w:hAnsi="Calibri"/>
          <w:b/>
          <w:sz w:val="28"/>
          <w:szCs w:val="28"/>
        </w:rPr>
      </w:pPr>
    </w:p>
    <w:p w:rsidR="009463E4" w:rsidRDefault="009463E4">
      <w:pPr>
        <w:spacing w:after="200" w:line="276" w:lineRule="auto"/>
        <w:rPr>
          <w:rFonts w:ascii="Calibri" w:hAnsi="Calibri"/>
          <w:b/>
          <w:sz w:val="28"/>
          <w:szCs w:val="28"/>
        </w:rPr>
      </w:pPr>
      <w:r>
        <w:rPr>
          <w:rFonts w:ascii="Calibri" w:hAnsi="Calibri"/>
          <w:b/>
          <w:sz w:val="28"/>
          <w:szCs w:val="28"/>
        </w:rPr>
        <w:br w:type="page"/>
      </w:r>
    </w:p>
    <w:p w:rsidR="00295B27" w:rsidRPr="005837D7" w:rsidRDefault="009463E4" w:rsidP="00295B27">
      <w:pPr>
        <w:widowControl w:val="0"/>
        <w:tabs>
          <w:tab w:val="left" w:pos="1440"/>
        </w:tabs>
        <w:autoSpaceDE w:val="0"/>
        <w:autoSpaceDN w:val="0"/>
        <w:adjustRightInd w:val="0"/>
        <w:jc w:val="center"/>
        <w:rPr>
          <w:rFonts w:ascii="Calibri" w:hAnsi="Calibri"/>
          <w:b/>
          <w:sz w:val="28"/>
          <w:szCs w:val="28"/>
        </w:rPr>
      </w:pPr>
      <w:r>
        <w:rPr>
          <w:rFonts w:ascii="Calibri" w:hAnsi="Calibri"/>
          <w:b/>
          <w:sz w:val="28"/>
          <w:szCs w:val="28"/>
        </w:rPr>
        <w:lastRenderedPageBreak/>
        <w:t>Business</w:t>
      </w:r>
      <w:r w:rsidR="00295B27" w:rsidRPr="005837D7">
        <w:rPr>
          <w:rFonts w:ascii="Calibri" w:hAnsi="Calibri"/>
          <w:b/>
          <w:sz w:val="28"/>
          <w:szCs w:val="28"/>
        </w:rPr>
        <w:t xml:space="preserve"> Education</w:t>
      </w:r>
    </w:p>
    <w:p w:rsidR="00295B27" w:rsidRPr="002319B3" w:rsidRDefault="00295B27" w:rsidP="00295B27">
      <w:pPr>
        <w:widowControl w:val="0"/>
        <w:tabs>
          <w:tab w:val="left" w:pos="1440"/>
        </w:tabs>
        <w:autoSpaceDE w:val="0"/>
        <w:autoSpaceDN w:val="0"/>
        <w:adjustRightInd w:val="0"/>
        <w:jc w:val="both"/>
        <w:rPr>
          <w:rFonts w:ascii="Calibri" w:hAnsi="Calibri"/>
        </w:rPr>
      </w:pPr>
    </w:p>
    <w:p w:rsidR="00295B27" w:rsidRPr="002319B3" w:rsidRDefault="00295B27" w:rsidP="00295B27">
      <w:pPr>
        <w:spacing w:line="240" w:lineRule="atLeast"/>
        <w:jc w:val="both"/>
        <w:rPr>
          <w:rFonts w:ascii="Calibri" w:hAnsi="Calibri"/>
        </w:rPr>
      </w:pPr>
      <w:r w:rsidRPr="005837D7">
        <w:rPr>
          <w:rFonts w:ascii="Calibri" w:hAnsi="Calibri"/>
          <w:b/>
        </w:rPr>
        <w:t>Directions:</w:t>
      </w:r>
      <w:r w:rsidRPr="002319B3">
        <w:rPr>
          <w:rFonts w:ascii="Calibri" w:hAnsi="Calibri"/>
        </w:rPr>
        <w:t xml:space="preserve"> Please read the</w:t>
      </w:r>
      <w:r>
        <w:rPr>
          <w:rFonts w:ascii="Calibri" w:hAnsi="Calibri"/>
        </w:rPr>
        <w:t xml:space="preserve"> Content Area</w:t>
      </w:r>
      <w:r w:rsidRPr="002319B3">
        <w:rPr>
          <w:rFonts w:ascii="Calibri" w:hAnsi="Calibri"/>
        </w:rPr>
        <w:t xml:space="preserve"> Report</w:t>
      </w:r>
      <w:r>
        <w:rPr>
          <w:rFonts w:ascii="Calibri" w:hAnsi="Calibri"/>
        </w:rPr>
        <w:t xml:space="preserve"> (CAR) </w:t>
      </w:r>
      <w:r w:rsidRPr="002319B3">
        <w:rPr>
          <w:rFonts w:ascii="Calibri" w:hAnsi="Calibri"/>
        </w:rPr>
        <w:t xml:space="preserve">supplied by the institution.  </w:t>
      </w:r>
    </w:p>
    <w:p w:rsidR="00295B27" w:rsidRPr="002319B3" w:rsidRDefault="00295B27" w:rsidP="00295B27">
      <w:pPr>
        <w:spacing w:line="240" w:lineRule="atLeast"/>
        <w:jc w:val="both"/>
        <w:rPr>
          <w:rFonts w:ascii="Calibri" w:hAnsi="Calibri"/>
        </w:rPr>
      </w:pPr>
    </w:p>
    <w:p w:rsidR="002C2416" w:rsidRPr="002C2416" w:rsidRDefault="002C2416" w:rsidP="002C2416">
      <w:pPr>
        <w:numPr>
          <w:ilvl w:val="0"/>
          <w:numId w:val="44"/>
        </w:numPr>
        <w:spacing w:line="240" w:lineRule="atLeast"/>
        <w:jc w:val="both"/>
        <w:rPr>
          <w:rFonts w:ascii="Calibri" w:hAnsi="Calibri"/>
        </w:rPr>
      </w:pPr>
      <w:r w:rsidRPr="002C2416">
        <w:rPr>
          <w:rFonts w:ascii="Calibri" w:hAnsi="Calibri"/>
        </w:rPr>
        <w:t>Review program’s response to Section II.1 Areas of Weakness from Prior Review. For each standard in which there was a weakness from the prior review, make a recommendation as to whether that weakness should be removed or retained. If it is to be retained provide a rationale for retaining it in Part I.B. If it has been partially but not fully addressed restate the weakness in Part I. C and provide a rationale.</w:t>
      </w:r>
    </w:p>
    <w:p w:rsidR="002C2416" w:rsidRPr="002C2416" w:rsidRDefault="002C2416" w:rsidP="002C2416">
      <w:pPr>
        <w:numPr>
          <w:ilvl w:val="0"/>
          <w:numId w:val="44"/>
        </w:numPr>
        <w:spacing w:line="240" w:lineRule="atLeast"/>
        <w:jc w:val="both"/>
        <w:rPr>
          <w:rFonts w:ascii="Calibri" w:hAnsi="Calibri"/>
        </w:rPr>
      </w:pPr>
      <w:r w:rsidRPr="002C2416">
        <w:rPr>
          <w:rFonts w:ascii="Calibri" w:hAnsi="Calibri"/>
        </w:rPr>
        <w:t xml:space="preserve">Make a recommendation for each program standard as to whether it has been met, met with weakness, or not met based on the evidence provided. For any standard “met with weakness” or “not met” identify the </w:t>
      </w:r>
      <w:proofErr w:type="gramStart"/>
      <w:r w:rsidRPr="002C2416">
        <w:rPr>
          <w:rFonts w:ascii="Calibri" w:hAnsi="Calibri"/>
        </w:rPr>
        <w:t>weakness(</w:t>
      </w:r>
      <w:proofErr w:type="spellStart"/>
      <w:proofErr w:type="gramEnd"/>
      <w:r w:rsidRPr="002C2416">
        <w:rPr>
          <w:rFonts w:ascii="Calibri" w:hAnsi="Calibri"/>
        </w:rPr>
        <w:t>es</w:t>
      </w:r>
      <w:proofErr w:type="spellEnd"/>
      <w:r w:rsidRPr="002C2416">
        <w:rPr>
          <w:rFonts w:ascii="Calibri" w:hAnsi="Calibri"/>
        </w:rPr>
        <w:t>) and provide a rationale.</w:t>
      </w:r>
    </w:p>
    <w:p w:rsidR="002C2416" w:rsidRPr="002C2416" w:rsidRDefault="002C2416" w:rsidP="002C2416">
      <w:pPr>
        <w:spacing w:line="240" w:lineRule="atLeast"/>
        <w:ind w:left="720"/>
        <w:jc w:val="both"/>
        <w:rPr>
          <w:rFonts w:ascii="Calibri" w:hAnsi="Calibri"/>
        </w:rPr>
      </w:pPr>
    </w:p>
    <w:p w:rsidR="002C2416" w:rsidRPr="002C2416" w:rsidRDefault="002C2416" w:rsidP="002C2416">
      <w:pPr>
        <w:spacing w:line="240" w:lineRule="atLeast"/>
        <w:jc w:val="both"/>
        <w:rPr>
          <w:rFonts w:asciiTheme="minorHAnsi" w:hAnsiTheme="minorHAnsi"/>
          <w:u w:val="single"/>
        </w:rPr>
      </w:pPr>
      <w:r w:rsidRPr="002C2416">
        <w:rPr>
          <w:rFonts w:asciiTheme="minorHAnsi" w:hAnsiTheme="minorHAnsi"/>
          <w:b/>
          <w:u w:val="single"/>
        </w:rPr>
        <w:t>Part I: Areas of Weakness from Prior Review ***</w:t>
      </w:r>
    </w:p>
    <w:p w:rsidR="002C2416" w:rsidRPr="002C2416" w:rsidRDefault="002C2416" w:rsidP="002C2416">
      <w:pPr>
        <w:autoSpaceDE w:val="0"/>
        <w:autoSpaceDN w:val="0"/>
        <w:adjustRightInd w:val="0"/>
        <w:ind w:firstLine="720"/>
        <w:rPr>
          <w:rFonts w:ascii="Calibri-Bold" w:hAnsi="Calibri-Bold" w:cs="Calibri-Bold"/>
          <w:b/>
          <w:bCs/>
          <w:u w:val="single"/>
        </w:rPr>
      </w:pPr>
    </w:p>
    <w:p w:rsidR="002C2416" w:rsidRPr="002C2416" w:rsidRDefault="002C2416" w:rsidP="002C2416">
      <w:pPr>
        <w:autoSpaceDE w:val="0"/>
        <w:autoSpaceDN w:val="0"/>
        <w:adjustRightInd w:val="0"/>
        <w:rPr>
          <w:rFonts w:ascii="Calibri" w:hAnsi="Calibri" w:cs="Calibri"/>
          <w:i/>
        </w:rPr>
      </w:pPr>
      <w:r w:rsidRPr="002C2416">
        <w:rPr>
          <w:rFonts w:ascii="Calibri-Bold" w:hAnsi="Calibri-Bold" w:cs="Calibri-Bold"/>
          <w:b/>
          <w:bCs/>
        </w:rPr>
        <w:t xml:space="preserve">XXXXX.X </w:t>
      </w:r>
      <w:r w:rsidRPr="002C2416">
        <w:rPr>
          <w:rFonts w:ascii="Calibri" w:hAnsi="Calibri" w:cs="Calibri"/>
          <w:i/>
        </w:rPr>
        <w:t>Write the standard and the original weakness here.</w:t>
      </w:r>
    </w:p>
    <w:p w:rsidR="002C2416" w:rsidRPr="002C2416" w:rsidRDefault="002C2416" w:rsidP="002C2416">
      <w:pPr>
        <w:autoSpaceDE w:val="0"/>
        <w:autoSpaceDN w:val="0"/>
        <w:adjustRightInd w:val="0"/>
        <w:ind w:left="720"/>
        <w:contextualSpacing/>
        <w:rPr>
          <w:rFonts w:ascii="Calibri" w:hAnsi="Calibri" w:cs="Calibri"/>
        </w:rPr>
      </w:pPr>
    </w:p>
    <w:p w:rsidR="002C2416" w:rsidRPr="002C2416" w:rsidRDefault="002C2416" w:rsidP="002C2416">
      <w:pPr>
        <w:suppressAutoHyphens/>
        <w:ind w:left="720" w:hanging="360"/>
        <w:jc w:val="both"/>
        <w:rPr>
          <w:rFonts w:ascii="Calibri" w:hAnsi="Calibri"/>
        </w:rPr>
      </w:pPr>
      <w:r w:rsidRPr="002C2416">
        <w:rPr>
          <w:rFonts w:ascii="Calibri" w:hAnsi="Calibri"/>
          <w:szCs w:val="20"/>
        </w:rPr>
        <w:t>A.</w:t>
      </w:r>
      <w:r w:rsidRPr="002C2416">
        <w:rPr>
          <w:rFonts w:ascii="Calibri" w:hAnsi="Calibri"/>
          <w:szCs w:val="20"/>
        </w:rPr>
        <w:tab/>
      </w:r>
      <w:r w:rsidRPr="002C2416">
        <w:rPr>
          <w:rFonts w:ascii="Calibri" w:hAnsi="Calibri"/>
          <w:b/>
          <w:szCs w:val="20"/>
        </w:rPr>
        <w:t>Content Expert Decision</w:t>
      </w:r>
      <w:r w:rsidRPr="002C2416">
        <w:rPr>
          <w:rFonts w:ascii="Calibri" w:hAnsi="Calibri"/>
          <w:szCs w:val="20"/>
        </w:rPr>
        <w:t xml:space="preserve">:  </w:t>
      </w:r>
      <w:r w:rsidRPr="002C2416">
        <w:rPr>
          <w:rFonts w:ascii="Calibri" w:hAnsi="Calibri"/>
        </w:rPr>
        <w:t>Should the weakness be removed, retained, or restated and retained</w:t>
      </w:r>
      <w:r w:rsidR="000D2E0E">
        <w:rPr>
          <w:rFonts w:ascii="Calibri" w:hAnsi="Calibri"/>
        </w:rPr>
        <w:t>?</w:t>
      </w:r>
      <w:r w:rsidRPr="002C2416">
        <w:rPr>
          <w:rFonts w:ascii="Calibri" w:hAnsi="Calibri"/>
        </w:rPr>
        <w:t xml:space="preserve"> </w:t>
      </w:r>
      <w:r w:rsidR="000D2E0E">
        <w:rPr>
          <w:rFonts w:ascii="Calibri" w:hAnsi="Calibri"/>
        </w:rPr>
        <w:t>Check one only.</w:t>
      </w:r>
    </w:p>
    <w:p w:rsidR="002C2416" w:rsidRPr="002C2416" w:rsidRDefault="002C2416" w:rsidP="002C2416">
      <w:pPr>
        <w:ind w:left="720" w:hanging="360"/>
        <w:jc w:val="both"/>
        <w:rPr>
          <w:rFonts w:ascii="Calibri" w:hAnsi="Calibri"/>
          <w:sz w:val="16"/>
        </w:rPr>
      </w:pPr>
    </w:p>
    <w:p w:rsidR="002C2416" w:rsidRPr="002C2416" w:rsidRDefault="002C2416" w:rsidP="002C2416">
      <w:pPr>
        <w:ind w:left="720" w:hanging="360"/>
        <w:jc w:val="both"/>
        <w:rPr>
          <w:rFonts w:ascii="Calibri" w:hAnsi="Calibri"/>
        </w:rPr>
      </w:pPr>
      <w:r w:rsidRPr="002C2416">
        <w:rPr>
          <w:rFonts w:ascii="Calibri" w:hAnsi="Calibri"/>
        </w:rPr>
        <w:tab/>
      </w:r>
      <w:r w:rsidRPr="002C2416">
        <w:rPr>
          <w:rFonts w:ascii="Calibri" w:hAnsi="Calibri"/>
          <w:u w:val="single"/>
        </w:rPr>
        <w:fldChar w:fldCharType="begin">
          <w:ffData>
            <w:name w:val="Text10"/>
            <w:enabled/>
            <w:calcOnExit w:val="0"/>
            <w:textInput/>
          </w:ffData>
        </w:fldChar>
      </w:r>
      <w:r w:rsidRPr="002C2416">
        <w:rPr>
          <w:rFonts w:ascii="Calibri" w:hAnsi="Calibri"/>
          <w:u w:val="single"/>
        </w:rPr>
        <w:instrText xml:space="preserve"> FORMTEXT </w:instrText>
      </w:r>
      <w:r w:rsidRPr="002C2416">
        <w:rPr>
          <w:rFonts w:ascii="Calibri" w:hAnsi="Calibri"/>
          <w:u w:val="single"/>
        </w:rPr>
      </w:r>
      <w:r w:rsidRPr="002C2416">
        <w:rPr>
          <w:rFonts w:ascii="Calibri" w:hAnsi="Calibri"/>
          <w:u w:val="single"/>
        </w:rPr>
        <w:fldChar w:fldCharType="separate"/>
      </w:r>
      <w:r w:rsidRPr="002C2416">
        <w:rPr>
          <w:rFonts w:ascii="Calibri" w:hAnsi="Calibri"/>
          <w:noProof/>
          <w:u w:val="single"/>
        </w:rPr>
        <w:t> </w:t>
      </w:r>
      <w:r w:rsidRPr="002C2416">
        <w:rPr>
          <w:rFonts w:ascii="Calibri" w:hAnsi="Calibri"/>
          <w:noProof/>
          <w:u w:val="single"/>
        </w:rPr>
        <w:t> </w:t>
      </w:r>
      <w:r w:rsidRPr="002C2416">
        <w:rPr>
          <w:rFonts w:ascii="Calibri" w:hAnsi="Calibri"/>
          <w:noProof/>
          <w:u w:val="single"/>
        </w:rPr>
        <w:t> </w:t>
      </w:r>
      <w:r w:rsidRPr="002C2416">
        <w:rPr>
          <w:rFonts w:ascii="Calibri" w:hAnsi="Calibri"/>
          <w:noProof/>
          <w:u w:val="single"/>
        </w:rPr>
        <w:t> </w:t>
      </w:r>
      <w:r w:rsidRPr="002C2416">
        <w:rPr>
          <w:rFonts w:ascii="Calibri" w:hAnsi="Calibri"/>
          <w:noProof/>
          <w:u w:val="single"/>
        </w:rPr>
        <w:t> </w:t>
      </w:r>
      <w:r w:rsidRPr="002C2416">
        <w:rPr>
          <w:rFonts w:ascii="Calibri" w:hAnsi="Calibri"/>
          <w:u w:val="single"/>
        </w:rPr>
        <w:fldChar w:fldCharType="end"/>
      </w:r>
      <w:r w:rsidRPr="002C2416">
        <w:rPr>
          <w:rFonts w:ascii="Calibri" w:hAnsi="Calibri"/>
        </w:rPr>
        <w:t>Weakness Should Be Removed</w:t>
      </w:r>
      <w:r w:rsidRPr="002C2416">
        <w:rPr>
          <w:rFonts w:ascii="Calibri" w:hAnsi="Calibri"/>
        </w:rPr>
        <w:tab/>
        <w:t xml:space="preserve">  </w:t>
      </w:r>
      <w:r w:rsidRPr="002C2416">
        <w:rPr>
          <w:rFonts w:ascii="Calibri" w:hAnsi="Calibri"/>
          <w:u w:val="single"/>
        </w:rPr>
        <w:fldChar w:fldCharType="begin">
          <w:ffData>
            <w:name w:val="Text10"/>
            <w:enabled/>
            <w:calcOnExit w:val="0"/>
            <w:textInput/>
          </w:ffData>
        </w:fldChar>
      </w:r>
      <w:r w:rsidRPr="002C2416">
        <w:rPr>
          <w:rFonts w:ascii="Calibri" w:hAnsi="Calibri"/>
          <w:u w:val="single"/>
        </w:rPr>
        <w:instrText xml:space="preserve"> FORMTEXT </w:instrText>
      </w:r>
      <w:r w:rsidRPr="002C2416">
        <w:rPr>
          <w:rFonts w:ascii="Calibri" w:hAnsi="Calibri"/>
          <w:u w:val="single"/>
        </w:rPr>
      </w:r>
      <w:r w:rsidRPr="002C2416">
        <w:rPr>
          <w:rFonts w:ascii="Calibri" w:hAnsi="Calibri"/>
          <w:u w:val="single"/>
        </w:rPr>
        <w:fldChar w:fldCharType="separate"/>
      </w:r>
      <w:r w:rsidRPr="002C2416">
        <w:rPr>
          <w:rFonts w:ascii="Calibri" w:hAnsi="Calibri"/>
          <w:noProof/>
          <w:u w:val="single"/>
        </w:rPr>
        <w:t> </w:t>
      </w:r>
      <w:r w:rsidRPr="002C2416">
        <w:rPr>
          <w:rFonts w:ascii="Calibri" w:hAnsi="Calibri"/>
          <w:noProof/>
          <w:u w:val="single"/>
        </w:rPr>
        <w:t> </w:t>
      </w:r>
      <w:r w:rsidRPr="002C2416">
        <w:rPr>
          <w:rFonts w:ascii="Calibri" w:hAnsi="Calibri"/>
          <w:noProof/>
          <w:u w:val="single"/>
        </w:rPr>
        <w:t> </w:t>
      </w:r>
      <w:r w:rsidRPr="002C2416">
        <w:rPr>
          <w:rFonts w:ascii="Calibri" w:hAnsi="Calibri"/>
          <w:noProof/>
          <w:u w:val="single"/>
        </w:rPr>
        <w:t> </w:t>
      </w:r>
      <w:r w:rsidRPr="002C2416">
        <w:rPr>
          <w:rFonts w:ascii="Calibri" w:hAnsi="Calibri"/>
          <w:noProof/>
          <w:u w:val="single"/>
        </w:rPr>
        <w:t> </w:t>
      </w:r>
      <w:r w:rsidRPr="002C2416">
        <w:rPr>
          <w:rFonts w:ascii="Calibri" w:hAnsi="Calibri"/>
          <w:u w:val="single"/>
        </w:rPr>
        <w:fldChar w:fldCharType="end"/>
      </w:r>
      <w:r w:rsidRPr="002C2416">
        <w:rPr>
          <w:rFonts w:ascii="Calibri" w:hAnsi="Calibri"/>
        </w:rPr>
        <w:t>Weakness Should Be Retained</w:t>
      </w:r>
    </w:p>
    <w:p w:rsidR="002C2416" w:rsidRPr="002C2416" w:rsidRDefault="002C2416" w:rsidP="002C2416">
      <w:pPr>
        <w:ind w:left="720" w:hanging="360"/>
        <w:jc w:val="both"/>
        <w:rPr>
          <w:rFonts w:ascii="Calibri" w:hAnsi="Calibri"/>
        </w:rPr>
      </w:pPr>
    </w:p>
    <w:p w:rsidR="002C2416" w:rsidRPr="002C2416" w:rsidRDefault="002C2416" w:rsidP="002C2416">
      <w:pPr>
        <w:ind w:left="720" w:hanging="360"/>
        <w:jc w:val="both"/>
        <w:rPr>
          <w:rFonts w:ascii="Calibri" w:hAnsi="Calibri"/>
        </w:rPr>
      </w:pPr>
      <w:r w:rsidRPr="002C2416">
        <w:rPr>
          <w:rFonts w:ascii="Calibri" w:hAnsi="Calibri"/>
        </w:rPr>
        <w:tab/>
      </w:r>
      <w:r w:rsidRPr="002C2416">
        <w:rPr>
          <w:rFonts w:ascii="Calibri" w:hAnsi="Calibri"/>
          <w:u w:val="single"/>
        </w:rPr>
        <w:fldChar w:fldCharType="begin">
          <w:ffData>
            <w:name w:val="Text10"/>
            <w:enabled/>
            <w:calcOnExit w:val="0"/>
            <w:textInput/>
          </w:ffData>
        </w:fldChar>
      </w:r>
      <w:r w:rsidRPr="002C2416">
        <w:rPr>
          <w:rFonts w:ascii="Calibri" w:hAnsi="Calibri"/>
          <w:u w:val="single"/>
        </w:rPr>
        <w:instrText xml:space="preserve"> FORMTEXT </w:instrText>
      </w:r>
      <w:r w:rsidRPr="002C2416">
        <w:rPr>
          <w:rFonts w:ascii="Calibri" w:hAnsi="Calibri"/>
          <w:u w:val="single"/>
        </w:rPr>
      </w:r>
      <w:r w:rsidRPr="002C2416">
        <w:rPr>
          <w:rFonts w:ascii="Calibri" w:hAnsi="Calibri"/>
          <w:u w:val="single"/>
        </w:rPr>
        <w:fldChar w:fldCharType="separate"/>
      </w:r>
      <w:r w:rsidRPr="002C2416">
        <w:rPr>
          <w:rFonts w:ascii="Calibri" w:hAnsi="Calibri"/>
          <w:noProof/>
          <w:u w:val="single"/>
        </w:rPr>
        <w:t> </w:t>
      </w:r>
      <w:r w:rsidRPr="002C2416">
        <w:rPr>
          <w:rFonts w:ascii="Calibri" w:hAnsi="Calibri"/>
          <w:noProof/>
          <w:u w:val="single"/>
        </w:rPr>
        <w:t> </w:t>
      </w:r>
      <w:r w:rsidRPr="002C2416">
        <w:rPr>
          <w:rFonts w:ascii="Calibri" w:hAnsi="Calibri"/>
          <w:noProof/>
          <w:u w:val="single"/>
        </w:rPr>
        <w:t> </w:t>
      </w:r>
      <w:r w:rsidRPr="002C2416">
        <w:rPr>
          <w:rFonts w:ascii="Calibri" w:hAnsi="Calibri"/>
          <w:noProof/>
          <w:u w:val="single"/>
        </w:rPr>
        <w:t> </w:t>
      </w:r>
      <w:r w:rsidRPr="002C2416">
        <w:rPr>
          <w:rFonts w:ascii="Calibri" w:hAnsi="Calibri"/>
          <w:noProof/>
          <w:u w:val="single"/>
        </w:rPr>
        <w:t> </w:t>
      </w:r>
      <w:r w:rsidRPr="002C2416">
        <w:rPr>
          <w:rFonts w:ascii="Calibri" w:hAnsi="Calibri"/>
          <w:u w:val="single"/>
        </w:rPr>
        <w:fldChar w:fldCharType="end"/>
      </w:r>
      <w:r w:rsidRPr="002C2416">
        <w:rPr>
          <w:rFonts w:ascii="Calibri" w:hAnsi="Calibri"/>
        </w:rPr>
        <w:t>Restated Weakness</w:t>
      </w:r>
    </w:p>
    <w:p w:rsidR="002C2416" w:rsidRPr="002C2416" w:rsidRDefault="002C2416" w:rsidP="002C2416">
      <w:pPr>
        <w:jc w:val="both"/>
        <w:rPr>
          <w:rFonts w:ascii="Calibri" w:hAnsi="Calibri"/>
        </w:rPr>
      </w:pPr>
    </w:p>
    <w:p w:rsidR="002C2416" w:rsidRPr="002C2416" w:rsidRDefault="002C2416" w:rsidP="002C2416">
      <w:pPr>
        <w:ind w:left="720"/>
        <w:jc w:val="both"/>
        <w:rPr>
          <w:rFonts w:ascii="Calibri" w:hAnsi="Calibri"/>
        </w:rPr>
      </w:pPr>
    </w:p>
    <w:p w:rsidR="002C2416" w:rsidRPr="002C2416" w:rsidRDefault="002C2416" w:rsidP="002C2416">
      <w:pPr>
        <w:spacing w:after="120"/>
        <w:ind w:left="720" w:hanging="360"/>
        <w:jc w:val="both"/>
        <w:rPr>
          <w:rFonts w:ascii="Calibri" w:hAnsi="Calibri"/>
        </w:rPr>
      </w:pPr>
      <w:r w:rsidRPr="002C2416">
        <w:rPr>
          <w:rFonts w:ascii="Calibri" w:hAnsi="Calibri"/>
        </w:rPr>
        <w:t>B.</w:t>
      </w:r>
      <w:r w:rsidRPr="002C2416">
        <w:rPr>
          <w:rFonts w:ascii="Calibri" w:hAnsi="Calibri"/>
        </w:rPr>
        <w:tab/>
      </w:r>
      <w:r w:rsidRPr="002C2416">
        <w:rPr>
          <w:rFonts w:ascii="Calibri" w:hAnsi="Calibri"/>
          <w:b/>
        </w:rPr>
        <w:t>For Decisions of “Weakness Should Be Retained”:</w:t>
      </w:r>
      <w:r w:rsidRPr="002C2416">
        <w:rPr>
          <w:rFonts w:ascii="Calibri" w:hAnsi="Calibri"/>
        </w:rPr>
        <w:t xml:space="preserve"> Provide a rationale for the decision. This information will guide the institution to provide additional information in their rejoinder, or be used to determine stipulations for the institution to address by the time the next visit occurs. </w:t>
      </w:r>
    </w:p>
    <w:p w:rsidR="002C2416" w:rsidRPr="002C2416" w:rsidRDefault="002C2416" w:rsidP="002C2416">
      <w:pPr>
        <w:jc w:val="both"/>
        <w:rPr>
          <w:rFonts w:ascii="Calibri" w:hAnsi="Calibri"/>
        </w:rPr>
      </w:pPr>
    </w:p>
    <w:p w:rsidR="002C2416" w:rsidRPr="002C2416" w:rsidRDefault="002C2416" w:rsidP="002C2416">
      <w:pPr>
        <w:ind w:left="720"/>
        <w:jc w:val="both"/>
        <w:rPr>
          <w:rFonts w:ascii="Calibri" w:hAnsi="Calibri"/>
          <w:b/>
        </w:rPr>
      </w:pPr>
      <w:proofErr w:type="spellStart"/>
      <w:r w:rsidRPr="002C2416">
        <w:rPr>
          <w:rFonts w:ascii="Calibri" w:hAnsi="Calibri"/>
        </w:rPr>
        <w:t>i</w:t>
      </w:r>
      <w:proofErr w:type="spellEnd"/>
      <w:r w:rsidRPr="002C2416">
        <w:rPr>
          <w:rFonts w:ascii="Calibri" w:hAnsi="Calibri"/>
        </w:rPr>
        <w:t xml:space="preserve">.   </w:t>
      </w:r>
      <w:r w:rsidRPr="002C2416">
        <w:rPr>
          <w:rFonts w:ascii="Calibri" w:hAnsi="Calibri"/>
          <w:b/>
        </w:rPr>
        <w:t>Rationale:</w:t>
      </w:r>
    </w:p>
    <w:p w:rsidR="002C2416" w:rsidRPr="002C2416" w:rsidRDefault="002C2416" w:rsidP="002C2416">
      <w:pPr>
        <w:ind w:left="720"/>
        <w:jc w:val="both"/>
        <w:rPr>
          <w:rFonts w:ascii="Calibri" w:hAnsi="Calibri"/>
        </w:rPr>
      </w:pPr>
      <w:r w:rsidRPr="002C2416">
        <w:rPr>
          <w:rFonts w:ascii="Calibri" w:hAnsi="Calibri"/>
        </w:rPr>
        <w:fldChar w:fldCharType="begin">
          <w:ffData>
            <w:name w:val="Text7"/>
            <w:enabled/>
            <w:calcOnExit w:val="0"/>
            <w:textInput/>
          </w:ffData>
        </w:fldChar>
      </w:r>
      <w:r w:rsidRPr="002C2416">
        <w:rPr>
          <w:rFonts w:ascii="Calibri" w:hAnsi="Calibri"/>
        </w:rPr>
        <w:instrText xml:space="preserve"> FORMTEXT </w:instrText>
      </w:r>
      <w:r w:rsidRPr="002C2416">
        <w:rPr>
          <w:rFonts w:ascii="Calibri" w:hAnsi="Calibri"/>
        </w:rPr>
      </w:r>
      <w:r w:rsidRPr="002C2416">
        <w:rPr>
          <w:rFonts w:ascii="Calibri" w:hAnsi="Calibri"/>
        </w:rPr>
        <w:fldChar w:fldCharType="separate"/>
      </w:r>
      <w:r w:rsidRPr="002C2416">
        <w:rPr>
          <w:rFonts w:ascii="Calibri" w:hAnsi="Calibri"/>
          <w:noProof/>
        </w:rPr>
        <w:t> </w:t>
      </w:r>
      <w:r w:rsidRPr="002C2416">
        <w:rPr>
          <w:rFonts w:ascii="Calibri" w:hAnsi="Calibri"/>
          <w:noProof/>
        </w:rPr>
        <w:t> </w:t>
      </w:r>
      <w:r w:rsidRPr="002C2416">
        <w:rPr>
          <w:rFonts w:ascii="Calibri" w:hAnsi="Calibri"/>
          <w:noProof/>
        </w:rPr>
        <w:t> </w:t>
      </w:r>
      <w:r w:rsidRPr="002C2416">
        <w:rPr>
          <w:rFonts w:ascii="Calibri" w:hAnsi="Calibri"/>
          <w:noProof/>
        </w:rPr>
        <w:t> </w:t>
      </w:r>
      <w:r w:rsidRPr="002C2416">
        <w:rPr>
          <w:rFonts w:ascii="Calibri" w:hAnsi="Calibri"/>
          <w:noProof/>
        </w:rPr>
        <w:t> </w:t>
      </w:r>
      <w:r w:rsidRPr="002C2416">
        <w:rPr>
          <w:rFonts w:ascii="Calibri" w:hAnsi="Calibri"/>
        </w:rPr>
        <w:fldChar w:fldCharType="end"/>
      </w:r>
    </w:p>
    <w:p w:rsidR="002C2416" w:rsidRPr="002C2416" w:rsidRDefault="002C2416" w:rsidP="002C2416">
      <w:pPr>
        <w:rPr>
          <w:rFonts w:asciiTheme="minorHAnsi" w:eastAsiaTheme="minorHAnsi" w:hAnsiTheme="minorHAnsi" w:cstheme="minorBidi"/>
          <w:sz w:val="22"/>
          <w:szCs w:val="22"/>
        </w:rPr>
      </w:pPr>
    </w:p>
    <w:p w:rsidR="002C2416" w:rsidRPr="002C2416" w:rsidRDefault="002C2416" w:rsidP="002C2416">
      <w:pPr>
        <w:spacing w:after="120"/>
        <w:ind w:left="720" w:hanging="360"/>
        <w:jc w:val="both"/>
        <w:rPr>
          <w:rFonts w:ascii="Calibri" w:hAnsi="Calibri"/>
        </w:rPr>
      </w:pPr>
      <w:r w:rsidRPr="002C2416">
        <w:rPr>
          <w:rFonts w:ascii="Calibri" w:hAnsi="Calibri"/>
        </w:rPr>
        <w:t>C.</w:t>
      </w:r>
      <w:r w:rsidRPr="002C2416">
        <w:rPr>
          <w:rFonts w:ascii="Calibri" w:hAnsi="Calibri"/>
        </w:rPr>
        <w:tab/>
      </w:r>
      <w:r w:rsidRPr="002C2416">
        <w:rPr>
          <w:rFonts w:ascii="Calibri" w:hAnsi="Calibri"/>
          <w:b/>
        </w:rPr>
        <w:t>For Decisions of “Restated Weakness”:</w:t>
      </w:r>
      <w:r w:rsidRPr="002C2416">
        <w:rPr>
          <w:rFonts w:ascii="Calibri" w:hAnsi="Calibri"/>
        </w:rPr>
        <w:t xml:space="preserve"> Write the new language for the weakness. Provide a rationale for the decision. This information will guide the institution to provide additional information in their rejoinder, or be used to determine stipulations for the institution to address by the time the next visit occurs. </w:t>
      </w:r>
    </w:p>
    <w:p w:rsidR="002C2416" w:rsidRPr="002C2416" w:rsidRDefault="002C2416" w:rsidP="002C2416">
      <w:pPr>
        <w:jc w:val="both"/>
        <w:rPr>
          <w:rFonts w:ascii="Calibri" w:hAnsi="Calibri"/>
        </w:rPr>
      </w:pPr>
    </w:p>
    <w:p w:rsidR="002C2416" w:rsidRPr="002C2416" w:rsidRDefault="002C2416" w:rsidP="002C2416">
      <w:pPr>
        <w:numPr>
          <w:ilvl w:val="0"/>
          <w:numId w:val="47"/>
        </w:numPr>
        <w:ind w:left="1080" w:hanging="360"/>
        <w:contextualSpacing/>
        <w:jc w:val="both"/>
        <w:rPr>
          <w:rFonts w:ascii="Calibri" w:hAnsi="Calibri"/>
        </w:rPr>
      </w:pPr>
      <w:r w:rsidRPr="002C2416">
        <w:rPr>
          <w:rFonts w:ascii="Calibri" w:hAnsi="Calibri"/>
          <w:b/>
        </w:rPr>
        <w:t>Restated Weakness:</w:t>
      </w:r>
    </w:p>
    <w:p w:rsidR="002C2416" w:rsidRPr="002C2416" w:rsidRDefault="002C2416" w:rsidP="002C2416">
      <w:pPr>
        <w:ind w:left="1440" w:hanging="720"/>
        <w:jc w:val="both"/>
        <w:rPr>
          <w:rFonts w:ascii="Calibri" w:hAnsi="Calibri"/>
        </w:rPr>
      </w:pPr>
      <w:r w:rsidRPr="002C2416">
        <w:rPr>
          <w:rFonts w:ascii="Calibri" w:hAnsi="Calibri"/>
        </w:rPr>
        <w:fldChar w:fldCharType="begin">
          <w:ffData>
            <w:name w:val="Text7"/>
            <w:enabled/>
            <w:calcOnExit w:val="0"/>
            <w:textInput/>
          </w:ffData>
        </w:fldChar>
      </w:r>
      <w:r w:rsidRPr="002C2416">
        <w:rPr>
          <w:rFonts w:ascii="Calibri" w:hAnsi="Calibri"/>
        </w:rPr>
        <w:instrText xml:space="preserve"> FORMTEXT </w:instrText>
      </w:r>
      <w:r w:rsidRPr="002C2416">
        <w:rPr>
          <w:rFonts w:ascii="Calibri" w:hAnsi="Calibri"/>
        </w:rPr>
      </w:r>
      <w:r w:rsidRPr="002C2416">
        <w:rPr>
          <w:rFonts w:ascii="Calibri" w:hAnsi="Calibri"/>
        </w:rPr>
        <w:fldChar w:fldCharType="separate"/>
      </w:r>
      <w:r w:rsidRPr="002C2416">
        <w:rPr>
          <w:rFonts w:ascii="Calibri" w:hAnsi="Calibri"/>
          <w:noProof/>
        </w:rPr>
        <w:t> </w:t>
      </w:r>
      <w:r w:rsidRPr="002C2416">
        <w:rPr>
          <w:rFonts w:ascii="Calibri" w:hAnsi="Calibri"/>
          <w:noProof/>
        </w:rPr>
        <w:t> </w:t>
      </w:r>
      <w:r w:rsidRPr="002C2416">
        <w:rPr>
          <w:rFonts w:ascii="Calibri" w:hAnsi="Calibri"/>
          <w:noProof/>
        </w:rPr>
        <w:t> </w:t>
      </w:r>
      <w:r w:rsidRPr="002C2416">
        <w:rPr>
          <w:rFonts w:ascii="Calibri" w:hAnsi="Calibri"/>
          <w:noProof/>
        </w:rPr>
        <w:t> </w:t>
      </w:r>
      <w:r w:rsidRPr="002C2416">
        <w:rPr>
          <w:rFonts w:ascii="Calibri" w:hAnsi="Calibri"/>
          <w:noProof/>
        </w:rPr>
        <w:t> </w:t>
      </w:r>
      <w:r w:rsidRPr="002C2416">
        <w:rPr>
          <w:rFonts w:ascii="Calibri" w:hAnsi="Calibri"/>
        </w:rPr>
        <w:fldChar w:fldCharType="end"/>
      </w:r>
    </w:p>
    <w:p w:rsidR="002C2416" w:rsidRPr="002C2416" w:rsidRDefault="002C2416" w:rsidP="002C2416">
      <w:pPr>
        <w:ind w:left="1080"/>
        <w:contextualSpacing/>
        <w:jc w:val="both"/>
        <w:rPr>
          <w:rFonts w:ascii="Calibri" w:hAnsi="Calibri"/>
        </w:rPr>
      </w:pPr>
    </w:p>
    <w:p w:rsidR="002C2416" w:rsidRPr="002C2416" w:rsidRDefault="002C2416" w:rsidP="002C2416">
      <w:pPr>
        <w:ind w:left="720"/>
        <w:jc w:val="both"/>
        <w:rPr>
          <w:rFonts w:ascii="Calibri" w:hAnsi="Calibri"/>
        </w:rPr>
      </w:pPr>
    </w:p>
    <w:p w:rsidR="002C2416" w:rsidRPr="002C2416" w:rsidRDefault="002C2416" w:rsidP="002C2416">
      <w:pPr>
        <w:ind w:left="720"/>
        <w:jc w:val="both"/>
        <w:rPr>
          <w:rFonts w:ascii="Calibri" w:hAnsi="Calibri"/>
          <w:b/>
        </w:rPr>
      </w:pPr>
      <w:r w:rsidRPr="002C2416">
        <w:rPr>
          <w:rFonts w:ascii="Calibri" w:hAnsi="Calibri"/>
        </w:rPr>
        <w:t xml:space="preserve">ii.   </w:t>
      </w:r>
      <w:r w:rsidRPr="002C2416">
        <w:rPr>
          <w:rFonts w:ascii="Calibri" w:hAnsi="Calibri"/>
          <w:b/>
        </w:rPr>
        <w:t>Rationale:</w:t>
      </w:r>
    </w:p>
    <w:p w:rsidR="002C2416" w:rsidRPr="002C2416" w:rsidRDefault="002C2416" w:rsidP="002C2416">
      <w:pPr>
        <w:ind w:left="720"/>
        <w:jc w:val="both"/>
        <w:rPr>
          <w:rFonts w:ascii="Calibri" w:hAnsi="Calibri"/>
        </w:rPr>
      </w:pPr>
      <w:r w:rsidRPr="002C2416">
        <w:rPr>
          <w:rFonts w:ascii="Calibri" w:hAnsi="Calibri"/>
        </w:rPr>
        <w:fldChar w:fldCharType="begin">
          <w:ffData>
            <w:name w:val="Text7"/>
            <w:enabled/>
            <w:calcOnExit w:val="0"/>
            <w:textInput/>
          </w:ffData>
        </w:fldChar>
      </w:r>
      <w:r w:rsidRPr="002C2416">
        <w:rPr>
          <w:rFonts w:ascii="Calibri" w:hAnsi="Calibri"/>
        </w:rPr>
        <w:instrText xml:space="preserve"> FORMTEXT </w:instrText>
      </w:r>
      <w:r w:rsidRPr="002C2416">
        <w:rPr>
          <w:rFonts w:ascii="Calibri" w:hAnsi="Calibri"/>
        </w:rPr>
      </w:r>
      <w:r w:rsidRPr="002C2416">
        <w:rPr>
          <w:rFonts w:ascii="Calibri" w:hAnsi="Calibri"/>
        </w:rPr>
        <w:fldChar w:fldCharType="separate"/>
      </w:r>
      <w:r w:rsidRPr="002C2416">
        <w:rPr>
          <w:rFonts w:ascii="Calibri" w:hAnsi="Calibri"/>
          <w:noProof/>
        </w:rPr>
        <w:t> </w:t>
      </w:r>
      <w:r w:rsidRPr="002C2416">
        <w:rPr>
          <w:rFonts w:ascii="Calibri" w:hAnsi="Calibri"/>
          <w:noProof/>
        </w:rPr>
        <w:t> </w:t>
      </w:r>
      <w:r w:rsidRPr="002C2416">
        <w:rPr>
          <w:rFonts w:ascii="Calibri" w:hAnsi="Calibri"/>
          <w:noProof/>
        </w:rPr>
        <w:t> </w:t>
      </w:r>
      <w:r w:rsidRPr="002C2416">
        <w:rPr>
          <w:rFonts w:ascii="Calibri" w:hAnsi="Calibri"/>
          <w:noProof/>
        </w:rPr>
        <w:t> </w:t>
      </w:r>
      <w:r w:rsidRPr="002C2416">
        <w:rPr>
          <w:rFonts w:ascii="Calibri" w:hAnsi="Calibri"/>
          <w:noProof/>
        </w:rPr>
        <w:t> </w:t>
      </w:r>
      <w:r w:rsidRPr="002C2416">
        <w:rPr>
          <w:rFonts w:ascii="Calibri" w:hAnsi="Calibri"/>
        </w:rPr>
        <w:fldChar w:fldCharType="end"/>
      </w:r>
    </w:p>
    <w:p w:rsidR="002C2416" w:rsidRPr="002C2416" w:rsidRDefault="002C2416" w:rsidP="002C2416">
      <w:pPr>
        <w:ind w:left="720"/>
        <w:jc w:val="both"/>
        <w:rPr>
          <w:rFonts w:ascii="Calibri" w:hAnsi="Calibri"/>
          <w:b/>
          <w:i/>
          <w:u w:val="single"/>
        </w:rPr>
      </w:pPr>
      <w:r w:rsidRPr="002C2416">
        <w:rPr>
          <w:rFonts w:ascii="Calibri" w:hAnsi="Calibri"/>
          <w:b/>
          <w:i/>
          <w:u w:val="single"/>
        </w:rPr>
        <w:lastRenderedPageBreak/>
        <w:t>***Note: This template can be copied and pasted into the document multiple times when more than one area of weakness was cited in a prior review.</w:t>
      </w:r>
    </w:p>
    <w:p w:rsidR="002C2416" w:rsidRPr="002C2416" w:rsidRDefault="002C2416" w:rsidP="002C2416">
      <w:pPr>
        <w:widowControl w:val="0"/>
        <w:tabs>
          <w:tab w:val="left" w:pos="1440"/>
        </w:tabs>
        <w:autoSpaceDE w:val="0"/>
        <w:autoSpaceDN w:val="0"/>
        <w:adjustRightInd w:val="0"/>
        <w:jc w:val="both"/>
        <w:rPr>
          <w:rFonts w:ascii="Calibri" w:hAnsi="Calibri"/>
          <w:b/>
          <w:bCs/>
          <w:i/>
          <w:u w:val="single"/>
        </w:rPr>
      </w:pPr>
    </w:p>
    <w:p w:rsidR="00FF03A6" w:rsidRPr="00FF03A6" w:rsidRDefault="002C2416" w:rsidP="002C2416">
      <w:pPr>
        <w:spacing w:line="240" w:lineRule="atLeast"/>
        <w:jc w:val="both"/>
        <w:rPr>
          <w:rFonts w:ascii="Calibri" w:hAnsi="Calibri"/>
        </w:rPr>
      </w:pPr>
      <w:r w:rsidRPr="002C2416">
        <w:rPr>
          <w:rFonts w:ascii="Calibri" w:hAnsi="Calibri"/>
          <w:b/>
          <w:bCs/>
          <w:u w:val="single"/>
        </w:rPr>
        <w:t>Part II Program Standard Recommendations</w:t>
      </w:r>
    </w:p>
    <w:p w:rsidR="00034838" w:rsidRDefault="00034838" w:rsidP="00295B27">
      <w:pPr>
        <w:widowControl w:val="0"/>
        <w:tabs>
          <w:tab w:val="left" w:pos="1440"/>
        </w:tabs>
        <w:autoSpaceDE w:val="0"/>
        <w:autoSpaceDN w:val="0"/>
        <w:adjustRightInd w:val="0"/>
        <w:jc w:val="both"/>
        <w:rPr>
          <w:rFonts w:ascii="Calibri" w:hAnsi="Calibri"/>
          <w:b/>
          <w:bCs/>
        </w:rPr>
      </w:pPr>
    </w:p>
    <w:p w:rsidR="00034838" w:rsidRPr="009463E4" w:rsidRDefault="009463E4" w:rsidP="009463E4">
      <w:pPr>
        <w:autoSpaceDE w:val="0"/>
        <w:autoSpaceDN w:val="0"/>
        <w:adjustRightInd w:val="0"/>
        <w:rPr>
          <w:rFonts w:ascii="Calibri" w:eastAsiaTheme="minorHAnsi" w:hAnsi="Calibri" w:cs="Calibri"/>
        </w:rPr>
      </w:pPr>
      <w:r w:rsidRPr="009463E4">
        <w:rPr>
          <w:rFonts w:ascii="Calibri-Bold" w:eastAsiaTheme="minorHAnsi" w:hAnsi="Calibri-Bold" w:cs="Calibri-Bold"/>
          <w:b/>
          <w:bCs/>
        </w:rPr>
        <w:t xml:space="preserve">03020.1 </w:t>
      </w:r>
      <w:r w:rsidRPr="009463E4">
        <w:rPr>
          <w:rFonts w:ascii="Calibri" w:eastAsiaTheme="minorHAnsi" w:hAnsi="Calibri" w:cs="Calibri"/>
        </w:rPr>
        <w:t xml:space="preserve">The </w:t>
      </w:r>
      <w:r w:rsidR="00A10C96">
        <w:rPr>
          <w:rFonts w:ascii="Calibri" w:eastAsiaTheme="minorHAnsi" w:hAnsi="Calibri" w:cs="Calibri"/>
        </w:rPr>
        <w:t xml:space="preserve">program requires </w:t>
      </w:r>
      <w:r w:rsidRPr="009463E4">
        <w:rPr>
          <w:rFonts w:ascii="Calibri" w:eastAsiaTheme="minorHAnsi" w:hAnsi="Calibri" w:cs="Calibri"/>
        </w:rPr>
        <w:t>experiences in planning, organizing, and administering a business education program. This shall include business and office technology, computer information systems, workplace skills and career opportunities, and advising a student organization in business.</w:t>
      </w:r>
    </w:p>
    <w:p w:rsidR="009463E4" w:rsidRPr="009463E4" w:rsidRDefault="009463E4" w:rsidP="00295B27">
      <w:pPr>
        <w:pStyle w:val="BodyTextIndent"/>
        <w:ind w:left="720" w:hanging="360"/>
        <w:jc w:val="both"/>
        <w:rPr>
          <w:rFonts w:ascii="Calibri" w:hAnsi="Calibri"/>
          <w:szCs w:val="24"/>
        </w:rPr>
      </w:pP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program standard met, met with weakness, or not met?</w:t>
      </w:r>
    </w:p>
    <w:p w:rsidR="00295B27" w:rsidRPr="00BA3FDA" w:rsidRDefault="00295B27" w:rsidP="00295B27">
      <w:pPr>
        <w:ind w:left="720" w:hanging="360"/>
        <w:jc w:val="both"/>
        <w:rPr>
          <w:rFonts w:ascii="Calibri" w:hAnsi="Calibri"/>
          <w:sz w:val="16"/>
        </w:rPr>
      </w:pPr>
    </w:p>
    <w:p w:rsidR="00295B27"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A10C96">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pStyle w:val="BodyText"/>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BA3FDA" w:rsidRDefault="00295B27" w:rsidP="00295B27">
      <w:pPr>
        <w:ind w:left="720"/>
        <w:jc w:val="both"/>
        <w:rPr>
          <w:rFonts w:ascii="Calibri" w:hAnsi="Calibri"/>
        </w:rPr>
      </w:pP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rPr>
          <w:rFonts w:ascii="Calibri" w:hAnsi="Calibri"/>
        </w:rPr>
      </w:pPr>
    </w:p>
    <w:p w:rsidR="00295B27" w:rsidRPr="002319B3" w:rsidRDefault="00295B27" w:rsidP="00295B27">
      <w:pPr>
        <w:widowControl w:val="0"/>
        <w:autoSpaceDE w:val="0"/>
        <w:autoSpaceDN w:val="0"/>
        <w:adjustRightInd w:val="0"/>
        <w:jc w:val="both"/>
        <w:rPr>
          <w:rFonts w:ascii="Calibri" w:hAnsi="Calibri"/>
        </w:rPr>
      </w:pPr>
    </w:p>
    <w:p w:rsidR="00295B27" w:rsidRPr="009463E4" w:rsidRDefault="009463E4" w:rsidP="009463E4">
      <w:pPr>
        <w:autoSpaceDE w:val="0"/>
        <w:autoSpaceDN w:val="0"/>
        <w:adjustRightInd w:val="0"/>
        <w:rPr>
          <w:rFonts w:ascii="Calibri" w:eastAsiaTheme="minorHAnsi" w:hAnsi="Calibri" w:cs="Calibri"/>
        </w:rPr>
      </w:pPr>
      <w:r w:rsidRPr="009463E4">
        <w:rPr>
          <w:rFonts w:ascii="Calibri-Bold" w:eastAsiaTheme="minorHAnsi" w:hAnsi="Calibri-Bold" w:cs="Calibri-Bold"/>
          <w:b/>
          <w:bCs/>
        </w:rPr>
        <w:t xml:space="preserve">03020.2 </w:t>
      </w:r>
      <w:r w:rsidRPr="009463E4">
        <w:rPr>
          <w:rFonts w:ascii="Calibri" w:eastAsiaTheme="minorHAnsi" w:hAnsi="Calibri" w:cs="Calibri"/>
        </w:rPr>
        <w:t xml:space="preserve">The </w:t>
      </w:r>
      <w:r w:rsidR="00A10C96">
        <w:rPr>
          <w:rFonts w:ascii="Calibri" w:eastAsiaTheme="minorHAnsi" w:hAnsi="Calibri" w:cs="Calibri"/>
        </w:rPr>
        <w:t>program requires study of</w:t>
      </w:r>
      <w:r w:rsidRPr="009463E4">
        <w:rPr>
          <w:rFonts w:ascii="Calibri" w:eastAsiaTheme="minorHAnsi" w:hAnsi="Calibri" w:cs="Calibri"/>
        </w:rPr>
        <w:t xml:space="preserve"> various business education areas including accounting (6 semester hours), computer and information systems, general business subjects (6 semester hours), keyboarding (3 semester hours), and business communications, current technology applications (12 semester hours).</w:t>
      </w:r>
    </w:p>
    <w:p w:rsidR="009463E4" w:rsidRPr="002319B3" w:rsidRDefault="009463E4" w:rsidP="009463E4">
      <w:pPr>
        <w:autoSpaceDE w:val="0"/>
        <w:autoSpaceDN w:val="0"/>
        <w:adjustRightInd w:val="0"/>
        <w:rPr>
          <w:rFonts w:ascii="Calibri" w:hAnsi="Calibri"/>
          <w:color w:val="000000"/>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A10C96">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Pr="00BA3FDA" w:rsidRDefault="00295B27" w:rsidP="00295B27">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 xml:space="preserve">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3F35A0" w:rsidRDefault="00295B27" w:rsidP="00295B27">
      <w:pPr>
        <w:ind w:left="720"/>
        <w:jc w:val="both"/>
        <w:rPr>
          <w:rFonts w:ascii="Calibri" w:hAnsi="Calibri"/>
          <w:b/>
        </w:rPr>
      </w:pPr>
    </w:p>
    <w:p w:rsidR="00295B27" w:rsidRPr="009463E4" w:rsidRDefault="009463E4" w:rsidP="009463E4">
      <w:pPr>
        <w:autoSpaceDE w:val="0"/>
        <w:autoSpaceDN w:val="0"/>
        <w:adjustRightInd w:val="0"/>
        <w:rPr>
          <w:rFonts w:ascii="Calibri" w:hAnsi="Calibri"/>
        </w:rPr>
      </w:pPr>
      <w:r w:rsidRPr="009463E4">
        <w:rPr>
          <w:rFonts w:ascii="Calibri-Bold" w:eastAsiaTheme="minorHAnsi" w:hAnsi="Calibri-Bold" w:cs="Calibri-Bold"/>
          <w:b/>
          <w:bCs/>
        </w:rPr>
        <w:t xml:space="preserve">03020.3 </w:t>
      </w:r>
      <w:r w:rsidRPr="009463E4">
        <w:rPr>
          <w:rFonts w:ascii="Calibri" w:eastAsiaTheme="minorHAnsi" w:hAnsi="Calibri" w:cs="Calibri"/>
        </w:rPr>
        <w:t xml:space="preserve">The </w:t>
      </w:r>
      <w:r w:rsidR="00A10C96">
        <w:rPr>
          <w:rFonts w:ascii="Calibri" w:eastAsiaTheme="minorHAnsi" w:hAnsi="Calibri" w:cs="Calibri"/>
        </w:rPr>
        <w:t>program requires study of</w:t>
      </w:r>
      <w:r w:rsidRPr="009463E4">
        <w:rPr>
          <w:rFonts w:ascii="Calibri" w:eastAsiaTheme="minorHAnsi" w:hAnsi="Calibri" w:cs="Calibri"/>
        </w:rPr>
        <w:t xml:space="preserve"> economic systems, business organizations, legal/ethical implications, and entrepreneurship, including global and technological aspects.</w:t>
      </w:r>
    </w:p>
    <w:p w:rsidR="009463E4" w:rsidRPr="009463E4" w:rsidRDefault="009463E4" w:rsidP="00295B27">
      <w:pPr>
        <w:pStyle w:val="BodyTextIndent"/>
        <w:ind w:left="720" w:hanging="360"/>
        <w:jc w:val="both"/>
        <w:rPr>
          <w:rFonts w:ascii="Calibri" w:hAnsi="Calibri"/>
          <w:szCs w:val="24"/>
        </w:rPr>
      </w:pP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030A06" w:rsidRDefault="00295B27" w:rsidP="00295B27">
      <w:pPr>
        <w:ind w:left="720" w:hanging="360"/>
        <w:jc w:val="both"/>
        <w:rPr>
          <w:rFonts w:ascii="Calibri" w:hAnsi="Calibri"/>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A10C96">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BA3FDA" w:rsidRDefault="00295B27" w:rsidP="00295B27">
      <w:pPr>
        <w:ind w:left="720" w:hanging="360"/>
        <w:jc w:val="both"/>
        <w:rPr>
          <w:rFonts w:ascii="Calibri" w:hAnsi="Calibri"/>
          <w:sz w:val="16"/>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w:t>
      </w: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Default="00295B27" w:rsidP="00295B27">
      <w:pPr>
        <w:pStyle w:val="BodyTextIndent"/>
        <w:ind w:left="720" w:firstLine="0"/>
        <w:jc w:val="both"/>
        <w:rPr>
          <w:rFonts w:ascii="Calibri" w:hAnsi="Calibri"/>
        </w:rPr>
      </w:pPr>
      <w:r w:rsidRPr="00BA3FDA">
        <w:rPr>
          <w:rFonts w:ascii="Calibri" w:hAnsi="Calibri"/>
        </w:rPr>
        <w:fldChar w:fldCharType="begin">
          <w:ffData>
            <w:name w:val="Text7"/>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2319B3" w:rsidRDefault="00295B27" w:rsidP="00295B27">
      <w:pPr>
        <w:pStyle w:val="BodyTextIndent"/>
        <w:ind w:left="0" w:firstLine="0"/>
        <w:jc w:val="both"/>
        <w:rPr>
          <w:rFonts w:ascii="Calibri" w:hAnsi="Calibri"/>
          <w:szCs w:val="24"/>
        </w:rPr>
      </w:pPr>
    </w:p>
    <w:p w:rsidR="007557C5" w:rsidRPr="009463E4" w:rsidRDefault="009463E4" w:rsidP="009463E4">
      <w:pPr>
        <w:autoSpaceDE w:val="0"/>
        <w:autoSpaceDN w:val="0"/>
        <w:adjustRightInd w:val="0"/>
        <w:rPr>
          <w:rFonts w:ascii="Calibri" w:hAnsi="Calibri"/>
          <w:color w:val="000000"/>
        </w:rPr>
      </w:pPr>
      <w:r w:rsidRPr="009463E4">
        <w:rPr>
          <w:rFonts w:ascii="Calibri-Bold" w:eastAsiaTheme="minorHAnsi" w:hAnsi="Calibri-Bold" w:cs="Calibri-Bold"/>
          <w:b/>
          <w:bCs/>
        </w:rPr>
        <w:t xml:space="preserve">03020.4 </w:t>
      </w:r>
      <w:r w:rsidRPr="009463E4">
        <w:rPr>
          <w:rFonts w:ascii="Calibri" w:eastAsiaTheme="minorHAnsi" w:hAnsi="Calibri" w:cs="Calibri"/>
        </w:rPr>
        <w:t xml:space="preserve">The </w:t>
      </w:r>
      <w:r w:rsidR="00A10C96">
        <w:rPr>
          <w:rFonts w:ascii="Calibri" w:eastAsiaTheme="minorHAnsi" w:hAnsi="Calibri" w:cs="Calibri"/>
        </w:rPr>
        <w:t>program prepares candidates</w:t>
      </w:r>
      <w:r w:rsidRPr="009463E4">
        <w:rPr>
          <w:rFonts w:ascii="Calibri" w:eastAsiaTheme="minorHAnsi" w:hAnsi="Calibri" w:cs="Calibri"/>
        </w:rPr>
        <w:t xml:space="preserve"> to teach comprehensive business</w:t>
      </w:r>
      <w:r>
        <w:rPr>
          <w:rFonts w:ascii="Calibri" w:eastAsiaTheme="minorHAnsi" w:hAnsi="Calibri" w:cs="Calibri"/>
        </w:rPr>
        <w:t xml:space="preserve"> </w:t>
      </w:r>
      <w:r w:rsidRPr="009463E4">
        <w:rPr>
          <w:rFonts w:ascii="Calibri" w:eastAsiaTheme="minorHAnsi" w:hAnsi="Calibri" w:cs="Calibri"/>
        </w:rPr>
        <w:t>education at the middle level and high school. Teacher candidates are prepared to assist in</w:t>
      </w:r>
      <w:r>
        <w:rPr>
          <w:rFonts w:ascii="Calibri" w:eastAsiaTheme="minorHAnsi" w:hAnsi="Calibri" w:cs="Calibri"/>
        </w:rPr>
        <w:t xml:space="preserve"> </w:t>
      </w:r>
      <w:r w:rsidRPr="009463E4">
        <w:rPr>
          <w:rFonts w:ascii="Calibri" w:eastAsiaTheme="minorHAnsi" w:hAnsi="Calibri" w:cs="Calibri"/>
        </w:rPr>
        <w:t>keyboarding and computer literacy instruction at the elementary level.</w:t>
      </w:r>
    </w:p>
    <w:p w:rsidR="009463E4" w:rsidRDefault="009463E4" w:rsidP="00295B27">
      <w:pPr>
        <w:pStyle w:val="BodyTextIndent"/>
        <w:ind w:left="720" w:hanging="360"/>
        <w:jc w:val="both"/>
        <w:rPr>
          <w:rFonts w:ascii="Calibri" w:hAnsi="Calibri"/>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A10C96">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ind w:left="720" w:hanging="360"/>
        <w:jc w:val="both"/>
        <w:rPr>
          <w:rFonts w:ascii="Calibri" w:hAnsi="Calibri"/>
        </w:rPr>
      </w:pPr>
      <w:r>
        <w:rPr>
          <w:rFonts w:ascii="Calibri" w:hAnsi="Calibri"/>
        </w:rPr>
        <w:t>B</w:t>
      </w:r>
      <w:r w:rsidRPr="00BA3FDA">
        <w:rPr>
          <w:rFonts w:ascii="Calibri" w:hAnsi="Calibri"/>
        </w:rPr>
        <w:t>.</w:t>
      </w:r>
      <w:r>
        <w:rPr>
          <w:rFonts w:ascii="Calibri" w:hAnsi="Calibri"/>
        </w:rPr>
        <w:t xml:space="preserve"> </w:t>
      </w:r>
      <w:r>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030A06" w:rsidRDefault="00295B27" w:rsidP="00295B27">
      <w:pPr>
        <w:ind w:left="720" w:hanging="360"/>
        <w:jc w:val="both"/>
        <w:rPr>
          <w:rFonts w:ascii="Calibri" w:hAnsi="Calibri"/>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2319B3" w:rsidRDefault="00295B27" w:rsidP="00295B27">
      <w:pPr>
        <w:jc w:val="both"/>
        <w:rPr>
          <w:rFonts w:ascii="Calibri" w:hAnsi="Calibri"/>
          <w:color w:val="000000"/>
        </w:rPr>
      </w:pPr>
    </w:p>
    <w:p w:rsidR="00295B27" w:rsidRPr="009463E4" w:rsidRDefault="009463E4" w:rsidP="009463E4">
      <w:pPr>
        <w:autoSpaceDE w:val="0"/>
        <w:autoSpaceDN w:val="0"/>
        <w:adjustRightInd w:val="0"/>
        <w:rPr>
          <w:rFonts w:ascii="Calibri" w:hAnsi="Calibri"/>
          <w:color w:val="000000"/>
        </w:rPr>
      </w:pPr>
      <w:r w:rsidRPr="009463E4">
        <w:rPr>
          <w:rFonts w:ascii="Calibri-Bold" w:eastAsiaTheme="minorHAnsi" w:hAnsi="Calibri-Bold" w:cs="Calibri-Bold"/>
          <w:b/>
          <w:bCs/>
        </w:rPr>
        <w:t xml:space="preserve">03020.5 </w:t>
      </w:r>
      <w:r w:rsidRPr="009463E4">
        <w:rPr>
          <w:rFonts w:ascii="Calibri" w:eastAsiaTheme="minorHAnsi" w:hAnsi="Calibri" w:cs="Calibri"/>
        </w:rPr>
        <w:t xml:space="preserve">The </w:t>
      </w:r>
      <w:r w:rsidR="00A10C96">
        <w:rPr>
          <w:rFonts w:ascii="Calibri" w:eastAsiaTheme="minorHAnsi" w:hAnsi="Calibri" w:cs="Calibri"/>
        </w:rPr>
        <w:t>program requires the study of</w:t>
      </w:r>
      <w:r w:rsidRPr="009463E4">
        <w:rPr>
          <w:rFonts w:ascii="Calibri" w:eastAsiaTheme="minorHAnsi" w:hAnsi="Calibri" w:cs="Calibri"/>
        </w:rPr>
        <w:t xml:space="preserve"> methods of teaching business education. This</w:t>
      </w:r>
      <w:r>
        <w:rPr>
          <w:rFonts w:ascii="Calibri" w:eastAsiaTheme="minorHAnsi" w:hAnsi="Calibri" w:cs="Calibri"/>
        </w:rPr>
        <w:t xml:space="preserve"> </w:t>
      </w:r>
      <w:r w:rsidRPr="009463E4">
        <w:rPr>
          <w:rFonts w:ascii="Calibri" w:eastAsiaTheme="minorHAnsi" w:hAnsi="Calibri" w:cs="Calibri"/>
        </w:rPr>
        <w:t>includes current trends in business education with an examination of a variety of teaching</w:t>
      </w:r>
      <w:r>
        <w:rPr>
          <w:rFonts w:ascii="Calibri" w:eastAsiaTheme="minorHAnsi" w:hAnsi="Calibri" w:cs="Calibri"/>
        </w:rPr>
        <w:t xml:space="preserve"> </w:t>
      </w:r>
      <w:r w:rsidRPr="009463E4">
        <w:rPr>
          <w:rFonts w:ascii="Calibri" w:eastAsiaTheme="minorHAnsi" w:hAnsi="Calibri" w:cs="Calibri"/>
        </w:rPr>
        <w:t>methods and techniques.</w:t>
      </w:r>
    </w:p>
    <w:p w:rsidR="009463E4" w:rsidRDefault="009463E4" w:rsidP="00295B27">
      <w:pPr>
        <w:pStyle w:val="BodyTextIndent"/>
        <w:ind w:left="720" w:hanging="360"/>
        <w:jc w:val="both"/>
        <w:rPr>
          <w:rFonts w:ascii="Calibri" w:hAnsi="Calibri"/>
        </w:rPr>
      </w:pPr>
    </w:p>
    <w:p w:rsidR="009463E4" w:rsidRDefault="009463E4">
      <w:pPr>
        <w:spacing w:after="200" w:line="276" w:lineRule="auto"/>
        <w:rPr>
          <w:rFonts w:ascii="Calibri" w:hAnsi="Calibri"/>
          <w:szCs w:val="20"/>
        </w:rPr>
      </w:pPr>
      <w:r>
        <w:rPr>
          <w:rFonts w:ascii="Calibri" w:hAnsi="Calibri"/>
        </w:rPr>
        <w:br w:type="page"/>
      </w:r>
    </w:p>
    <w:p w:rsidR="00295B27" w:rsidRPr="00030A06" w:rsidRDefault="00295B27" w:rsidP="00295B27">
      <w:pPr>
        <w:pStyle w:val="BodyTextIndent"/>
        <w:ind w:left="720" w:hanging="360"/>
        <w:jc w:val="both"/>
        <w:rPr>
          <w:rFonts w:ascii="Calibri" w:hAnsi="Calibri"/>
          <w:szCs w:val="24"/>
        </w:rPr>
      </w:pPr>
      <w:r w:rsidRPr="00BA3FDA">
        <w:rPr>
          <w:rFonts w:ascii="Calibri" w:hAnsi="Calibri"/>
        </w:rPr>
        <w:t>A.</w:t>
      </w:r>
      <w:r w:rsidRPr="00BA3FDA">
        <w:rPr>
          <w:rFonts w:ascii="Calibri" w:hAnsi="Calibri"/>
        </w:rPr>
        <w:tab/>
      </w:r>
      <w:r w:rsidRPr="00C8134A">
        <w:rPr>
          <w:rFonts w:ascii="Calibri" w:hAnsi="Calibri"/>
          <w:b/>
        </w:rPr>
        <w:t>Content Expert Decision</w:t>
      </w:r>
      <w:r w:rsidRPr="00BA3FDA">
        <w:rPr>
          <w:rFonts w:ascii="Calibri" w:hAnsi="Calibri"/>
        </w:rPr>
        <w:t xml:space="preserve">:  </w:t>
      </w:r>
      <w:r w:rsidRPr="00030A06">
        <w:rPr>
          <w:rFonts w:ascii="Calibri" w:hAnsi="Calibri"/>
          <w:szCs w:val="24"/>
        </w:rPr>
        <w:t>Is the sub-standard met, met with weakness, or not met?</w:t>
      </w:r>
    </w:p>
    <w:p w:rsidR="00295B27" w:rsidRPr="00030A06" w:rsidRDefault="00295B27" w:rsidP="00295B27">
      <w:pPr>
        <w:ind w:left="720" w:hanging="360"/>
        <w:jc w:val="both"/>
        <w:rPr>
          <w:rFonts w:ascii="Calibri" w:hAnsi="Calibri"/>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A10C96">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295B27">
      <w:pPr>
        <w:ind w:left="720" w:hanging="360"/>
        <w:jc w:val="both"/>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030A06">
        <w:rPr>
          <w:rFonts w:ascii="Calibri" w:hAnsi="Calibri"/>
          <w:b/>
        </w:rPr>
        <w:t>”:</w:t>
      </w:r>
      <w:r w:rsidRPr="00030A06">
        <w:rPr>
          <w:rFonts w:ascii="Calibri" w:hAnsi="Calibri"/>
        </w:rPr>
        <w:t xml:space="preserve"> 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Pr="00295B27" w:rsidRDefault="00295B27" w:rsidP="00295B27">
      <w:pPr>
        <w:ind w:left="720"/>
        <w:jc w:val="both"/>
        <w:rPr>
          <w:rFonts w:ascii="Calibri" w:hAnsi="Calibri"/>
          <w:b/>
        </w:rPr>
      </w:pPr>
    </w:p>
    <w:p w:rsidR="007557C5" w:rsidRPr="009463E4" w:rsidRDefault="009463E4" w:rsidP="009463E4">
      <w:pPr>
        <w:autoSpaceDE w:val="0"/>
        <w:autoSpaceDN w:val="0"/>
        <w:adjustRightInd w:val="0"/>
        <w:rPr>
          <w:rFonts w:ascii="Calibri" w:hAnsi="Calibri"/>
          <w:color w:val="000000"/>
        </w:rPr>
      </w:pPr>
      <w:r w:rsidRPr="009463E4">
        <w:rPr>
          <w:rFonts w:ascii="Calibri-Bold" w:eastAsiaTheme="minorHAnsi" w:hAnsi="Calibri-Bold" w:cs="Calibri-Bold"/>
          <w:b/>
          <w:bCs/>
        </w:rPr>
        <w:t xml:space="preserve">03020.6 </w:t>
      </w:r>
      <w:r w:rsidRPr="009463E4">
        <w:rPr>
          <w:rFonts w:ascii="Calibri" w:eastAsiaTheme="minorHAnsi" w:hAnsi="Calibri" w:cs="Calibri"/>
        </w:rPr>
        <w:t xml:space="preserve">The </w:t>
      </w:r>
      <w:r w:rsidR="00A10C96">
        <w:rPr>
          <w:rFonts w:ascii="Calibri" w:eastAsiaTheme="minorHAnsi" w:hAnsi="Calibri" w:cs="Calibri"/>
        </w:rPr>
        <w:t>program requires study of</w:t>
      </w:r>
      <w:r w:rsidRPr="009463E4">
        <w:rPr>
          <w:rFonts w:ascii="Calibri" w:eastAsiaTheme="minorHAnsi" w:hAnsi="Calibri" w:cs="Calibri"/>
        </w:rPr>
        <w:t xml:space="preserve"> current, appropriate instructional technologies for</w:t>
      </w:r>
      <w:r>
        <w:rPr>
          <w:rFonts w:ascii="Calibri" w:eastAsiaTheme="minorHAnsi" w:hAnsi="Calibri" w:cs="Calibri"/>
        </w:rPr>
        <w:t xml:space="preserve"> </w:t>
      </w:r>
      <w:r w:rsidRPr="009463E4">
        <w:rPr>
          <w:rFonts w:ascii="Calibri" w:eastAsiaTheme="minorHAnsi" w:hAnsi="Calibri" w:cs="Calibri"/>
        </w:rPr>
        <w:t>business education.</w:t>
      </w:r>
    </w:p>
    <w:p w:rsidR="009463E4" w:rsidRDefault="009463E4" w:rsidP="00295B27">
      <w:pPr>
        <w:pStyle w:val="BodyTextIndent"/>
        <w:ind w:left="720" w:hanging="360"/>
        <w:jc w:val="both"/>
        <w:rPr>
          <w:rFonts w:ascii="Calibri" w:hAnsi="Calibri"/>
        </w:rPr>
      </w:pPr>
    </w:p>
    <w:p w:rsidR="00295B27" w:rsidRPr="00BA3FDA" w:rsidRDefault="00295B27" w:rsidP="00295B27">
      <w:pPr>
        <w:pStyle w:val="BodyTextIndent"/>
        <w:ind w:left="720" w:hanging="360"/>
        <w:jc w:val="both"/>
        <w:rPr>
          <w:rFonts w:ascii="Calibri" w:hAnsi="Calibri"/>
          <w:sz w:val="20"/>
        </w:rPr>
      </w:pPr>
      <w:r w:rsidRPr="00BA3FDA">
        <w:rPr>
          <w:rFonts w:ascii="Calibri" w:hAnsi="Calibri"/>
        </w:rPr>
        <w:t>A.</w:t>
      </w:r>
      <w:r w:rsidRPr="00BA3FDA">
        <w:rPr>
          <w:rFonts w:ascii="Calibri" w:hAnsi="Calibri"/>
        </w:rPr>
        <w:tab/>
      </w:r>
      <w:r w:rsidRPr="00C8134A">
        <w:rPr>
          <w:rFonts w:ascii="Calibri" w:hAnsi="Calibri"/>
          <w:b/>
        </w:rPr>
        <w:t>Content Expert Decision</w:t>
      </w:r>
      <w:r w:rsidRPr="00030A06">
        <w:rPr>
          <w:rFonts w:ascii="Calibri" w:hAnsi="Calibri"/>
          <w:szCs w:val="24"/>
        </w:rPr>
        <w:t>:  Is the sub-standard met, met with weakness, or not met?</w:t>
      </w:r>
    </w:p>
    <w:p w:rsidR="00295B27" w:rsidRPr="00BA3FDA" w:rsidRDefault="00295B27" w:rsidP="00295B27">
      <w:pPr>
        <w:ind w:left="720" w:hanging="360"/>
        <w:jc w:val="both"/>
        <w:rPr>
          <w:rFonts w:ascii="Calibri" w:hAnsi="Calibri"/>
          <w:sz w:val="16"/>
        </w:rPr>
      </w:pPr>
    </w:p>
    <w:p w:rsidR="00295B27" w:rsidRPr="00BA3FDA" w:rsidRDefault="00295B27" w:rsidP="00295B27">
      <w:pPr>
        <w:ind w:left="720" w:hanging="360"/>
        <w:jc w:val="both"/>
        <w:rPr>
          <w:rFonts w:ascii="Calibri" w:hAnsi="Calibri"/>
        </w:rPr>
      </w:pP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Met</w:t>
      </w:r>
      <w:r w:rsidRPr="00BA3FDA">
        <w:rPr>
          <w:rFonts w:ascii="Calibri" w:hAnsi="Calibri"/>
        </w:rPr>
        <w:tab/>
      </w:r>
      <w:r>
        <w:rPr>
          <w:rFonts w:ascii="Calibri" w:hAnsi="Calibri"/>
        </w:rPr>
        <w:t xml:space="preserve">       </w:t>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sidR="00A10C96">
        <w:rPr>
          <w:rFonts w:ascii="Calibri" w:hAnsi="Calibri"/>
          <w:u w:val="single"/>
        </w:rPr>
        <w:t xml:space="preserve"> </w:t>
      </w:r>
      <w:r>
        <w:rPr>
          <w:rFonts w:ascii="Calibri" w:hAnsi="Calibri"/>
        </w:rPr>
        <w:t>Met with Weakness</w:t>
      </w:r>
      <w:r w:rsidRPr="00BA3FDA">
        <w:rPr>
          <w:rFonts w:ascii="Calibri" w:hAnsi="Calibri"/>
        </w:rPr>
        <w:tab/>
      </w:r>
      <w:r w:rsidRPr="00BA3FDA">
        <w:rPr>
          <w:rFonts w:ascii="Calibri" w:hAnsi="Calibri"/>
          <w:u w:val="single"/>
        </w:rPr>
        <w:fldChar w:fldCharType="begin">
          <w:ffData>
            <w:name w:val="Text10"/>
            <w:enabled/>
            <w:calcOnExit w:val="0"/>
            <w:textInput/>
          </w:ffData>
        </w:fldChar>
      </w:r>
      <w:r w:rsidRPr="00BA3FDA">
        <w:rPr>
          <w:rFonts w:ascii="Calibri" w:hAnsi="Calibri"/>
          <w:u w:val="single"/>
        </w:rPr>
        <w:instrText xml:space="preserve"> FORMTEXT </w:instrText>
      </w:r>
      <w:r w:rsidRPr="00BA3FDA">
        <w:rPr>
          <w:rFonts w:ascii="Calibri" w:hAnsi="Calibri"/>
          <w:u w:val="single"/>
        </w:rPr>
      </w:r>
      <w:r w:rsidRPr="00BA3FDA">
        <w:rPr>
          <w:rFonts w:ascii="Calibri" w:hAnsi="Calibri"/>
          <w:u w:val="single"/>
        </w:rPr>
        <w:fldChar w:fldCharType="separate"/>
      </w:r>
      <w:r w:rsidRPr="00BA3FDA">
        <w:rPr>
          <w:rFonts w:ascii="Calibri" w:hAnsi="Calibri"/>
          <w:noProof/>
          <w:u w:val="single"/>
        </w:rPr>
        <w:t>     </w:t>
      </w:r>
      <w:r w:rsidRPr="00BA3FDA">
        <w:rPr>
          <w:rFonts w:ascii="Calibri" w:hAnsi="Calibri"/>
          <w:u w:val="single"/>
        </w:rPr>
        <w:fldChar w:fldCharType="end"/>
      </w:r>
      <w:r>
        <w:rPr>
          <w:rFonts w:ascii="Calibri" w:hAnsi="Calibri"/>
        </w:rPr>
        <w:t>Not Met</w:t>
      </w:r>
    </w:p>
    <w:p w:rsidR="00295B27" w:rsidRDefault="00295B27" w:rsidP="00295B27">
      <w:pPr>
        <w:jc w:val="both"/>
        <w:rPr>
          <w:rFonts w:ascii="Calibri" w:hAnsi="Calibri"/>
        </w:rPr>
      </w:pPr>
    </w:p>
    <w:p w:rsidR="00295B27" w:rsidRPr="00BA3FDA" w:rsidRDefault="00295B27" w:rsidP="00295B27">
      <w:pPr>
        <w:ind w:left="720"/>
        <w:jc w:val="both"/>
        <w:rPr>
          <w:rFonts w:ascii="Calibri" w:hAnsi="Calibri"/>
        </w:rPr>
      </w:pPr>
    </w:p>
    <w:p w:rsidR="00295B27" w:rsidRPr="00030A06" w:rsidRDefault="00295B27" w:rsidP="007557C5">
      <w:pPr>
        <w:ind w:left="720" w:hanging="360"/>
        <w:rPr>
          <w:rFonts w:ascii="Calibri" w:hAnsi="Calibri"/>
        </w:rPr>
      </w:pPr>
      <w:r>
        <w:rPr>
          <w:rFonts w:ascii="Calibri" w:hAnsi="Calibri"/>
        </w:rPr>
        <w:t>B</w:t>
      </w:r>
      <w:r w:rsidRPr="00BA3FDA">
        <w:rPr>
          <w:rFonts w:ascii="Calibri" w:hAnsi="Calibri"/>
        </w:rPr>
        <w:t>.</w:t>
      </w:r>
      <w:r w:rsidRPr="00BA3FDA">
        <w:rPr>
          <w:rFonts w:ascii="Calibri" w:hAnsi="Calibri"/>
        </w:rPr>
        <w:tab/>
      </w:r>
      <w:r w:rsidRPr="00C8134A">
        <w:rPr>
          <w:rFonts w:ascii="Calibri" w:hAnsi="Calibri"/>
          <w:b/>
        </w:rPr>
        <w:t>For Decisions of “Met with Weakness” or “Not Met”:</w:t>
      </w:r>
      <w:r w:rsidRPr="00BA3FDA">
        <w:rPr>
          <w:rFonts w:ascii="Calibri" w:hAnsi="Calibri"/>
        </w:rPr>
        <w:t xml:space="preserve"> </w:t>
      </w:r>
      <w:r w:rsidRPr="00030A06">
        <w:rPr>
          <w:rFonts w:ascii="Calibri" w:hAnsi="Calibri"/>
        </w:rPr>
        <w:t>Describe the specific weakness identified and the rationale for the decision. This information will guide the institution to provide additional information in their rejoinder, or be used to determine stipulations for the institution to address by the time the next visit occurs. A rationale does not need to be provided for standards “met”.</w:t>
      </w:r>
    </w:p>
    <w:p w:rsidR="00295B27" w:rsidRPr="00BA3FDA" w:rsidRDefault="00295B27" w:rsidP="007557C5">
      <w:pPr>
        <w:ind w:left="720" w:hanging="360"/>
        <w:rPr>
          <w:rFonts w:ascii="Calibri" w:hAnsi="Calibri"/>
          <w:sz w:val="16"/>
        </w:rPr>
      </w:pPr>
    </w:p>
    <w:p w:rsidR="00295B27" w:rsidRPr="00BA3FDA" w:rsidRDefault="00295B27" w:rsidP="00295B27">
      <w:pPr>
        <w:ind w:left="1080" w:hanging="360"/>
        <w:jc w:val="both"/>
        <w:rPr>
          <w:rFonts w:ascii="Calibri" w:hAnsi="Calibri"/>
        </w:rPr>
      </w:pPr>
      <w:proofErr w:type="spellStart"/>
      <w:r>
        <w:rPr>
          <w:rFonts w:ascii="Calibri" w:hAnsi="Calibri"/>
        </w:rPr>
        <w:t>i</w:t>
      </w:r>
      <w:proofErr w:type="spellEnd"/>
      <w:r w:rsidRPr="00BA3FDA">
        <w:rPr>
          <w:rFonts w:ascii="Calibri" w:hAnsi="Calibri"/>
        </w:rPr>
        <w:t>.</w:t>
      </w:r>
      <w:r w:rsidRPr="00BA3FDA">
        <w:rPr>
          <w:rFonts w:ascii="Calibri" w:hAnsi="Calibri"/>
        </w:rPr>
        <w:tab/>
      </w:r>
      <w:r w:rsidRPr="00C8134A">
        <w:rPr>
          <w:rFonts w:ascii="Calibri" w:hAnsi="Calibri"/>
          <w:b/>
        </w:rPr>
        <w:t>Weaknesses:</w:t>
      </w:r>
    </w:p>
    <w:p w:rsidR="00295B27" w:rsidRPr="00BA3FDA" w:rsidRDefault="00295B27" w:rsidP="00295B27">
      <w:pPr>
        <w:ind w:left="720"/>
        <w:jc w:val="both"/>
        <w:rPr>
          <w:rFonts w:ascii="Calibri" w:hAnsi="Calibri"/>
        </w:rPr>
      </w:pPr>
      <w:r w:rsidRPr="00BA3FDA">
        <w:rPr>
          <w:rFonts w:ascii="Calibri" w:hAnsi="Calibri"/>
        </w:rPr>
        <w:fldChar w:fldCharType="begin">
          <w:ffData>
            <w:name w:val="Text6"/>
            <w:enabled/>
            <w:calcOnExit w:val="0"/>
            <w:textInput/>
          </w:ffData>
        </w:fldChar>
      </w:r>
      <w:r w:rsidRPr="00BA3FDA">
        <w:rPr>
          <w:rFonts w:ascii="Calibri" w:hAnsi="Calibri"/>
        </w:rPr>
        <w:instrText xml:space="preserve"> FORMTEXT </w:instrText>
      </w:r>
      <w:r w:rsidRPr="00BA3FDA">
        <w:rPr>
          <w:rFonts w:ascii="Calibri" w:hAnsi="Calibri"/>
        </w:rPr>
      </w:r>
      <w:r w:rsidRPr="00BA3FDA">
        <w:rPr>
          <w:rFonts w:ascii="Calibri" w:hAnsi="Calibri"/>
        </w:rPr>
        <w:fldChar w:fldCharType="separate"/>
      </w:r>
      <w:r w:rsidRPr="00BA3FDA">
        <w:rPr>
          <w:rFonts w:ascii="Calibri" w:hAnsi="Calibri"/>
          <w:noProof/>
        </w:rPr>
        <w:t>     </w:t>
      </w:r>
      <w:r w:rsidRPr="00BA3FDA">
        <w:rPr>
          <w:rFonts w:ascii="Calibri" w:hAnsi="Calibri"/>
        </w:rPr>
        <w:fldChar w:fldCharType="end"/>
      </w:r>
    </w:p>
    <w:p w:rsidR="00295B27" w:rsidRPr="00BA3FDA" w:rsidRDefault="00295B27" w:rsidP="00295B27">
      <w:pPr>
        <w:ind w:left="720"/>
        <w:jc w:val="both"/>
        <w:rPr>
          <w:rFonts w:ascii="Calibri" w:hAnsi="Calibri"/>
        </w:rPr>
      </w:pPr>
    </w:p>
    <w:p w:rsidR="00295B27" w:rsidRPr="00C8134A" w:rsidRDefault="00295B27" w:rsidP="00295B27">
      <w:pPr>
        <w:ind w:left="720"/>
        <w:jc w:val="both"/>
        <w:rPr>
          <w:rFonts w:ascii="Calibri" w:hAnsi="Calibri"/>
          <w:b/>
        </w:rPr>
      </w:pPr>
      <w:r>
        <w:rPr>
          <w:rFonts w:ascii="Calibri" w:hAnsi="Calibri"/>
        </w:rPr>
        <w:t xml:space="preserve">ii.   </w:t>
      </w:r>
      <w:r w:rsidRPr="00C8134A">
        <w:rPr>
          <w:rFonts w:ascii="Calibri" w:hAnsi="Calibri"/>
          <w:b/>
        </w:rPr>
        <w:t>Rationale:</w:t>
      </w:r>
    </w:p>
    <w:p w:rsidR="00295B27" w:rsidRDefault="00295B27" w:rsidP="00295B27">
      <w:pPr>
        <w:jc w:val="both"/>
        <w:rPr>
          <w:rFonts w:ascii="Calibri" w:hAnsi="Calibri"/>
        </w:rPr>
      </w:pPr>
    </w:p>
    <w:p w:rsidR="00175E55" w:rsidRDefault="00175E55" w:rsidP="00295B27">
      <w:pPr>
        <w:jc w:val="both"/>
        <w:rPr>
          <w:rFonts w:ascii="Calibri" w:hAnsi="Calibri"/>
        </w:rPr>
      </w:pPr>
    </w:p>
    <w:p w:rsidR="00295B27" w:rsidRPr="00BA3FDA" w:rsidRDefault="00295B27" w:rsidP="00295B27">
      <w:pPr>
        <w:jc w:val="both"/>
        <w:rPr>
          <w:rFonts w:ascii="Calibri" w:hAnsi="Calibri"/>
          <w:b/>
        </w:rPr>
      </w:pPr>
      <w:bookmarkStart w:id="2" w:name="_GoBack"/>
      <w:bookmarkEnd w:id="2"/>
      <w:r w:rsidRPr="009601A4">
        <w:rPr>
          <w:rFonts w:ascii="Calibri" w:hAnsi="Calibri"/>
          <w:b/>
        </w:rPr>
        <w:t>Cu</w:t>
      </w:r>
      <w:r>
        <w:rPr>
          <w:rFonts w:ascii="Calibri" w:hAnsi="Calibri"/>
          <w:b/>
        </w:rPr>
        <w:t>rriculum Exhibit Form SFN 14381</w:t>
      </w:r>
      <w:r w:rsidRPr="00BA3FDA">
        <w:rPr>
          <w:rFonts w:ascii="Calibri" w:hAnsi="Calibri"/>
          <w:b/>
        </w:rPr>
        <w:t xml:space="preserve"> </w:t>
      </w:r>
      <w:r w:rsidR="00374A08">
        <w:rPr>
          <w:rFonts w:ascii="Calibri" w:hAnsi="Calibri"/>
          <w:b/>
        </w:rPr>
        <w:t>(or status sheet):</w:t>
      </w:r>
      <w:r w:rsidRPr="00AA2D0E">
        <w:rPr>
          <w:rFonts w:ascii="Calibri" w:hAnsi="Calibri"/>
          <w:b/>
        </w:rPr>
        <w:t xml:space="preserve">  </w:t>
      </w:r>
      <w:r w:rsidRPr="00AA2D0E">
        <w:rPr>
          <w:rFonts w:ascii="Calibri" w:hAnsi="Calibri"/>
        </w:rPr>
        <w:t xml:space="preserve">This form or status sheet </w:t>
      </w:r>
      <w:r>
        <w:rPr>
          <w:rFonts w:ascii="Calibri" w:hAnsi="Calibri"/>
        </w:rPr>
        <w:t>provide</w:t>
      </w:r>
      <w:r w:rsidR="00175E55">
        <w:rPr>
          <w:rFonts w:ascii="Calibri" w:hAnsi="Calibri"/>
        </w:rPr>
        <w:t>s</w:t>
      </w:r>
      <w:r w:rsidRPr="00BA3FDA">
        <w:rPr>
          <w:rFonts w:ascii="Calibri" w:hAnsi="Calibri"/>
        </w:rPr>
        <w:t xml:space="preserve"> the opportunity for institutions to</w:t>
      </w:r>
      <w:r>
        <w:rPr>
          <w:rFonts w:ascii="Calibri" w:hAnsi="Calibri"/>
        </w:rPr>
        <w:t xml:space="preserve"> </w:t>
      </w:r>
      <w:r w:rsidRPr="00BA3FDA">
        <w:rPr>
          <w:rFonts w:ascii="Calibri" w:hAnsi="Calibri"/>
        </w:rPr>
        <w:t>document the entire program including general studies, teaching specialty, and professional education. This form is used to document each student transcript that applies for teacher licensure. Please review this form to make sure all of the courses liste</w:t>
      </w:r>
      <w:r>
        <w:rPr>
          <w:rFonts w:ascii="Calibri" w:hAnsi="Calibri"/>
        </w:rPr>
        <w:t>d above for each sub-standard are</w:t>
      </w:r>
      <w:r w:rsidRPr="00BA3FDA">
        <w:rPr>
          <w:rFonts w:ascii="Calibri" w:hAnsi="Calibri"/>
        </w:rPr>
        <w:t xml:space="preserve"> listed as a “</w:t>
      </w:r>
      <w:r>
        <w:rPr>
          <w:rFonts w:ascii="Calibri" w:hAnsi="Calibri"/>
          <w:b/>
        </w:rPr>
        <w:t>Requirement”.  If</w:t>
      </w:r>
      <w:r w:rsidRPr="00BA3FDA">
        <w:rPr>
          <w:rFonts w:ascii="Calibri" w:hAnsi="Calibri"/>
          <w:b/>
        </w:rPr>
        <w:t xml:space="preserve"> a course is missing or is not a req</w:t>
      </w:r>
      <w:r w:rsidR="00175E55">
        <w:rPr>
          <w:rFonts w:ascii="Calibri" w:hAnsi="Calibri"/>
          <w:b/>
        </w:rPr>
        <w:t xml:space="preserve">uired course, please list below: </w:t>
      </w:r>
    </w:p>
    <w:p w:rsidR="00295B27" w:rsidRPr="00BA3FDA" w:rsidRDefault="00295B27" w:rsidP="00295B27">
      <w:pPr>
        <w:tabs>
          <w:tab w:val="num" w:pos="1440"/>
        </w:tabs>
        <w:jc w:val="both"/>
        <w:rPr>
          <w:rFonts w:ascii="Calibri" w:hAnsi="Calibri"/>
        </w:rPr>
      </w:pPr>
    </w:p>
    <w:p w:rsidR="009463E4" w:rsidRDefault="009463E4">
      <w:pPr>
        <w:spacing w:after="200" w:line="276" w:lineRule="auto"/>
        <w:rPr>
          <w:rFonts w:ascii="Calibri" w:hAnsi="Calibri"/>
        </w:rPr>
      </w:pPr>
      <w:r>
        <w:rPr>
          <w:rFonts w:ascii="Calibri" w:hAnsi="Calibri"/>
        </w:rPr>
        <w:br w:type="page"/>
      </w:r>
    </w:p>
    <w:p w:rsidR="00295B27" w:rsidRDefault="00295B27" w:rsidP="00295B27">
      <w:pPr>
        <w:jc w:val="both"/>
        <w:rPr>
          <w:rFonts w:ascii="Calibri" w:hAnsi="Calibri"/>
        </w:rPr>
      </w:pPr>
    </w:p>
    <w:p w:rsidR="00295B27" w:rsidRDefault="00295B27" w:rsidP="00295B27">
      <w:pPr>
        <w:shd w:val="clear" w:color="auto" w:fill="FFFFFF"/>
        <w:jc w:val="both"/>
        <w:rPr>
          <w:rFonts w:ascii="Calibri" w:hAnsi="Calibri"/>
          <w:b/>
        </w:rPr>
      </w:pPr>
      <w:r w:rsidRPr="000C2FB6">
        <w:rPr>
          <w:rFonts w:ascii="Calibri" w:hAnsi="Calibri"/>
          <w:b/>
        </w:rPr>
        <w:t>Content</w:t>
      </w:r>
      <w:r w:rsidR="00374A08">
        <w:rPr>
          <w:rFonts w:ascii="Calibri" w:hAnsi="Calibri"/>
          <w:b/>
        </w:rPr>
        <w:t xml:space="preserve"> Expert Review of Standard and R</w:t>
      </w:r>
      <w:r w:rsidRPr="000C2FB6">
        <w:rPr>
          <w:rFonts w:ascii="Calibri" w:hAnsi="Calibri"/>
          <w:b/>
        </w:rPr>
        <w:t xml:space="preserve">ecommendation to State Board of Examiner (BOE) </w:t>
      </w:r>
      <w:r w:rsidRPr="002C2416">
        <w:rPr>
          <w:rFonts w:ascii="Calibri" w:hAnsi="Calibri"/>
          <w:b/>
        </w:rPr>
        <w:t>Team</w:t>
      </w:r>
      <w:r w:rsidR="002C2416" w:rsidRPr="002C2416">
        <w:rPr>
          <w:rFonts w:ascii="Calibri" w:hAnsi="Calibri"/>
          <w:b/>
        </w:rPr>
        <w:t xml:space="preserve"> for the Site Visit</w:t>
      </w:r>
      <w:r w:rsidR="00374A08">
        <w:rPr>
          <w:rFonts w:ascii="Calibri" w:hAnsi="Calibri"/>
          <w:b/>
        </w:rPr>
        <w:t>:</w:t>
      </w:r>
      <w:r w:rsidRPr="000C2FB6">
        <w:rPr>
          <w:rFonts w:ascii="Calibri" w:hAnsi="Calibri"/>
          <w:b/>
        </w:rPr>
        <w:t xml:space="preserve"> </w:t>
      </w:r>
      <w:r w:rsidRPr="000C2FB6">
        <w:rPr>
          <w:rFonts w:ascii="Calibri" w:hAnsi="Calibri"/>
        </w:rPr>
        <w:t>The content expert provides an initial review of the program</w:t>
      </w:r>
      <w:r w:rsidRPr="00BA3FDA">
        <w:rPr>
          <w:rFonts w:ascii="Calibri" w:hAnsi="Calibri"/>
        </w:rPr>
        <w:t xml:space="preserve"> standard and provides a recommendation to the </w:t>
      </w:r>
      <w:r>
        <w:rPr>
          <w:rFonts w:ascii="Calibri" w:hAnsi="Calibri"/>
        </w:rPr>
        <w:t>CAEP</w:t>
      </w:r>
      <w:r w:rsidRPr="00BA3FDA">
        <w:rPr>
          <w:rFonts w:ascii="Calibri" w:hAnsi="Calibri"/>
        </w:rPr>
        <w:t xml:space="preserve">/State Board of Examiners for the onsite review. </w:t>
      </w:r>
      <w:r>
        <w:rPr>
          <w:rFonts w:ascii="Calibri" w:hAnsi="Calibri"/>
          <w:b/>
        </w:rPr>
        <w:t>What a</w:t>
      </w:r>
      <w:r w:rsidRPr="00C8134A">
        <w:rPr>
          <w:rFonts w:ascii="Calibri" w:hAnsi="Calibri"/>
          <w:b/>
        </w:rPr>
        <w:t xml:space="preserve">dditional information </w:t>
      </w:r>
      <w:r>
        <w:rPr>
          <w:rFonts w:ascii="Calibri" w:hAnsi="Calibri"/>
          <w:b/>
        </w:rPr>
        <w:t xml:space="preserve">should the CAEP/ESPB Team </w:t>
      </w:r>
      <w:r w:rsidRPr="00C8134A">
        <w:rPr>
          <w:rFonts w:ascii="Calibri" w:hAnsi="Calibri"/>
          <w:b/>
        </w:rPr>
        <w:t>research on-site during the visit</w:t>
      </w:r>
      <w:r>
        <w:rPr>
          <w:rFonts w:ascii="Calibri" w:hAnsi="Calibri"/>
          <w:b/>
        </w:rPr>
        <w:t>?</w:t>
      </w:r>
    </w:p>
    <w:p w:rsidR="00295B27" w:rsidRDefault="00295B27" w:rsidP="00295B27">
      <w:pPr>
        <w:shd w:val="clear" w:color="auto" w:fill="FFFFFF"/>
        <w:jc w:val="both"/>
        <w:rPr>
          <w:rFonts w:ascii="Calibri" w:hAnsi="Calibri"/>
        </w:rPr>
      </w:pPr>
    </w:p>
    <w:p w:rsidR="00295B27" w:rsidRPr="00BA3FDA" w:rsidRDefault="00295B27" w:rsidP="00295B27">
      <w:pPr>
        <w:jc w:val="both"/>
        <w:rPr>
          <w:rFonts w:ascii="Calibri" w:hAnsi="Calibri"/>
        </w:rPr>
      </w:pPr>
    </w:p>
    <w:p w:rsidR="00295B27" w:rsidRDefault="00175E55" w:rsidP="00295B27">
      <w:pPr>
        <w:jc w:val="both"/>
        <w:rPr>
          <w:rFonts w:ascii="Calibri" w:hAnsi="Calibri"/>
        </w:rPr>
      </w:pPr>
      <w:r>
        <w:rPr>
          <w:rFonts w:ascii="Calibri" w:hAnsi="Calibri"/>
        </w:rPr>
        <w:t>This</w:t>
      </w:r>
      <w:r w:rsidR="00295B27" w:rsidRPr="00BA3FDA">
        <w:rPr>
          <w:rFonts w:ascii="Calibri" w:hAnsi="Calibri"/>
        </w:rPr>
        <w:t xml:space="preserve"> report will be electronically forwarded to the </w:t>
      </w:r>
      <w:r w:rsidR="00295B27">
        <w:rPr>
          <w:rFonts w:ascii="Calibri" w:hAnsi="Calibri"/>
        </w:rPr>
        <w:t>CAEP</w:t>
      </w:r>
      <w:r w:rsidR="00295B27" w:rsidRPr="00BA3FDA">
        <w:rPr>
          <w:rFonts w:ascii="Calibri" w:hAnsi="Calibri"/>
        </w:rPr>
        <w:t xml:space="preserve">/State Board of Examiners </w:t>
      </w:r>
      <w:r w:rsidR="00295B27">
        <w:rPr>
          <w:rFonts w:ascii="Calibri" w:hAnsi="Calibri"/>
        </w:rPr>
        <w:t xml:space="preserve">nine </w:t>
      </w:r>
      <w:r w:rsidR="00295B27" w:rsidRPr="00BA3FDA">
        <w:rPr>
          <w:rFonts w:ascii="Calibri" w:hAnsi="Calibri"/>
        </w:rPr>
        <w:t>month</w:t>
      </w:r>
      <w:r w:rsidR="00295B27">
        <w:rPr>
          <w:rFonts w:ascii="Calibri" w:hAnsi="Calibri"/>
        </w:rPr>
        <w:t>s</w:t>
      </w:r>
      <w:r w:rsidR="00295B27" w:rsidRPr="00BA3FDA">
        <w:rPr>
          <w:rFonts w:ascii="Calibri" w:hAnsi="Calibri"/>
        </w:rPr>
        <w:t xml:space="preserve"> prior to the s</w:t>
      </w:r>
      <w:r w:rsidR="00295B27">
        <w:rPr>
          <w:rFonts w:ascii="Calibri" w:hAnsi="Calibri"/>
        </w:rPr>
        <w:t xml:space="preserve">cheduled program review visit. </w:t>
      </w:r>
      <w:r w:rsidR="00295B27" w:rsidRPr="00BA3FDA">
        <w:rPr>
          <w:rFonts w:ascii="Calibri" w:hAnsi="Calibri"/>
        </w:rPr>
        <w:t>If you have any questions or concer</w:t>
      </w:r>
      <w:r w:rsidR="00295B27">
        <w:rPr>
          <w:rFonts w:ascii="Calibri" w:hAnsi="Calibri"/>
        </w:rPr>
        <w:t xml:space="preserve">ns, please contact </w:t>
      </w:r>
      <w:r w:rsidR="006F05AE">
        <w:rPr>
          <w:rFonts w:ascii="Calibri" w:hAnsi="Calibri"/>
        </w:rPr>
        <w:t>the Education Standards and Practices Board Executive Director at (701) 328-9646.</w:t>
      </w:r>
    </w:p>
    <w:p w:rsidR="006F05AE" w:rsidRPr="00BA3FDA" w:rsidRDefault="006F05AE" w:rsidP="00295B27">
      <w:pPr>
        <w:jc w:val="both"/>
        <w:rPr>
          <w:rFonts w:ascii="Calibri" w:hAnsi="Calibri"/>
        </w:rPr>
      </w:pPr>
    </w:p>
    <w:p w:rsidR="00DF0420" w:rsidRPr="00175E55" w:rsidRDefault="00295B27" w:rsidP="00175E55">
      <w:pPr>
        <w:shd w:val="clear" w:color="auto" w:fill="FFFFFF"/>
        <w:jc w:val="both"/>
        <w:rPr>
          <w:rFonts w:ascii="Calibri" w:hAnsi="Calibri"/>
          <w:b/>
        </w:rPr>
      </w:pPr>
      <w:r w:rsidRPr="00BA3FDA">
        <w:rPr>
          <w:rFonts w:ascii="Calibri" w:hAnsi="Calibri"/>
          <w:b/>
        </w:rPr>
        <w:t>Thank you for taking the time from your busy schedule to help document</w:t>
      </w:r>
      <w:r w:rsidR="00180BA8">
        <w:rPr>
          <w:rFonts w:ascii="Calibri" w:hAnsi="Calibri"/>
          <w:b/>
        </w:rPr>
        <w:t xml:space="preserve"> that</w:t>
      </w:r>
      <w:r w:rsidRPr="00BA3FDA">
        <w:rPr>
          <w:rFonts w:ascii="Calibri" w:hAnsi="Calibri"/>
          <w:b/>
        </w:rPr>
        <w:t xml:space="preserve"> our North Dakota institutions of higher education have prepared our teachers for the best possible education for all North Dakota students.</w:t>
      </w:r>
    </w:p>
    <w:sectPr w:rsidR="00DF0420" w:rsidRPr="00175E55" w:rsidSect="0075722B">
      <w:footerReference w:type="even" r:id="rId9"/>
      <w:footerReference w:type="default" r:id="rId10"/>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77D2" w:rsidRDefault="003A77D2">
      <w:r>
        <w:separator/>
      </w:r>
    </w:p>
  </w:endnote>
  <w:endnote w:type="continuationSeparator" w:id="0">
    <w:p w:rsidR="003A77D2" w:rsidRDefault="003A7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7E" w:rsidRDefault="0030220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2007E" w:rsidRDefault="008C151B" w:rsidP="00F2007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07E" w:rsidRDefault="00302203" w:rsidP="00F2007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C151B">
      <w:rPr>
        <w:rStyle w:val="PageNumber"/>
        <w:noProof/>
      </w:rPr>
      <w:t>5</w:t>
    </w:r>
    <w:r>
      <w:rPr>
        <w:rStyle w:val="PageNumber"/>
      </w:rPr>
      <w:fldChar w:fldCharType="end"/>
    </w:r>
  </w:p>
  <w:p w:rsidR="00F2007E" w:rsidRDefault="008C151B" w:rsidP="00F2007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77D2" w:rsidRDefault="003A77D2">
      <w:r>
        <w:separator/>
      </w:r>
    </w:p>
  </w:footnote>
  <w:footnote w:type="continuationSeparator" w:id="0">
    <w:p w:rsidR="003A77D2" w:rsidRDefault="003A77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1A74"/>
    <w:multiLevelType w:val="hybridMultilevel"/>
    <w:tmpl w:val="EE665374"/>
    <w:lvl w:ilvl="0" w:tplc="1D0227E0">
      <w:start w:val="1"/>
      <w:numFmt w:val="decimal"/>
      <w:lvlText w:val="%1."/>
      <w:lvlJc w:val="left"/>
      <w:pPr>
        <w:tabs>
          <w:tab w:val="num" w:pos="360"/>
        </w:tabs>
        <w:ind w:left="360" w:hanging="360"/>
      </w:pPr>
      <w:rPr>
        <w:rFonts w:hint="default"/>
        <w:i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1DB5C13"/>
    <w:multiLevelType w:val="hybridMultilevel"/>
    <w:tmpl w:val="45CC02AA"/>
    <w:lvl w:ilvl="0" w:tplc="78747F22">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2C315AB"/>
    <w:multiLevelType w:val="hybridMultilevel"/>
    <w:tmpl w:val="035A0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9816ED"/>
    <w:multiLevelType w:val="hybridMultilevel"/>
    <w:tmpl w:val="6054EF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454301F"/>
    <w:multiLevelType w:val="multilevel"/>
    <w:tmpl w:val="0616E78A"/>
    <w:lvl w:ilvl="0">
      <w:start w:val="2"/>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48756AD"/>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6">
    <w:nsid w:val="0D7A2A94"/>
    <w:multiLevelType w:val="hybridMultilevel"/>
    <w:tmpl w:val="4F667CD8"/>
    <w:lvl w:ilvl="0" w:tplc="535C59F4">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5B64D1"/>
    <w:multiLevelType w:val="multilevel"/>
    <w:tmpl w:val="62501810"/>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EF33728"/>
    <w:multiLevelType w:val="hybridMultilevel"/>
    <w:tmpl w:val="9DEE42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55586E"/>
    <w:multiLevelType w:val="hybridMultilevel"/>
    <w:tmpl w:val="8CDC5C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1B799B"/>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11">
    <w:nsid w:val="137F2BE6"/>
    <w:multiLevelType w:val="hybridMultilevel"/>
    <w:tmpl w:val="A150F3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4C91216"/>
    <w:multiLevelType w:val="multilevel"/>
    <w:tmpl w:val="4C40B6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1ADF2432"/>
    <w:multiLevelType w:val="multilevel"/>
    <w:tmpl w:val="01C8B1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1F9A09E0"/>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15">
    <w:nsid w:val="2131064E"/>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16">
    <w:nsid w:val="22CC28A2"/>
    <w:multiLevelType w:val="hybridMultilevel"/>
    <w:tmpl w:val="F3EAF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31101B5"/>
    <w:multiLevelType w:val="hybridMultilevel"/>
    <w:tmpl w:val="4C40B64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9A85B86"/>
    <w:multiLevelType w:val="hybridMultilevel"/>
    <w:tmpl w:val="FCACF3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E257F4A"/>
    <w:multiLevelType w:val="multilevel"/>
    <w:tmpl w:val="99A4A6A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2E6810E8"/>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21">
    <w:nsid w:val="3CA1350F"/>
    <w:multiLevelType w:val="multilevel"/>
    <w:tmpl w:val="4B78AA82"/>
    <w:lvl w:ilvl="0">
      <w:start w:val="4"/>
      <w:numFmt w:val="upperRoman"/>
      <w:lvlText w:val="%1."/>
      <w:lvlJc w:val="left"/>
      <w:pPr>
        <w:tabs>
          <w:tab w:val="num" w:pos="1080"/>
        </w:tabs>
        <w:ind w:left="1080" w:hanging="72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5DA742E"/>
    <w:multiLevelType w:val="hybridMultilevel"/>
    <w:tmpl w:val="534E49CA"/>
    <w:lvl w:ilvl="0" w:tplc="E6A0053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A8101C2"/>
    <w:multiLevelType w:val="hybridMultilevel"/>
    <w:tmpl w:val="55B8C9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C42342E"/>
    <w:multiLevelType w:val="hybridMultilevel"/>
    <w:tmpl w:val="077A38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F1F11B4"/>
    <w:multiLevelType w:val="hybridMultilevel"/>
    <w:tmpl w:val="949EDE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39305AC"/>
    <w:multiLevelType w:val="hybridMultilevel"/>
    <w:tmpl w:val="9BD49B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420082B"/>
    <w:multiLevelType w:val="hybridMultilevel"/>
    <w:tmpl w:val="205015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844C32"/>
    <w:multiLevelType w:val="hybridMultilevel"/>
    <w:tmpl w:val="0616E78A"/>
    <w:lvl w:ilvl="0" w:tplc="7728A25A">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7D7128D"/>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0">
    <w:nsid w:val="5A6773B6"/>
    <w:multiLevelType w:val="multilevel"/>
    <w:tmpl w:val="2FBA824A"/>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5B9A6AD0"/>
    <w:multiLevelType w:val="multilevel"/>
    <w:tmpl w:val="34086F5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5E6C2EC6"/>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33">
    <w:nsid w:val="5E79200D"/>
    <w:multiLevelType w:val="hybridMultilevel"/>
    <w:tmpl w:val="AAF87E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F81133F"/>
    <w:multiLevelType w:val="hybridMultilevel"/>
    <w:tmpl w:val="62501810"/>
    <w:lvl w:ilvl="0" w:tplc="207CAEC6">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03B0AEE"/>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6">
    <w:nsid w:val="69D671E4"/>
    <w:multiLevelType w:val="multilevel"/>
    <w:tmpl w:val="534E49CA"/>
    <w:lvl w:ilvl="0">
      <w:start w:val="3"/>
      <w:numFmt w:val="upp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D4956D3"/>
    <w:multiLevelType w:val="singleLevel"/>
    <w:tmpl w:val="1BA88348"/>
    <w:lvl w:ilvl="0">
      <w:start w:val="1"/>
      <w:numFmt w:val="bullet"/>
      <w:lvlText w:val=""/>
      <w:lvlJc w:val="left"/>
      <w:pPr>
        <w:tabs>
          <w:tab w:val="num" w:pos="360"/>
        </w:tabs>
        <w:ind w:left="360" w:hanging="360"/>
      </w:pPr>
      <w:rPr>
        <w:rFonts w:ascii="Symbol" w:hAnsi="Symbol" w:hint="default"/>
        <w:sz w:val="16"/>
      </w:rPr>
    </w:lvl>
  </w:abstractNum>
  <w:abstractNum w:abstractNumId="38">
    <w:nsid w:val="6DA34792"/>
    <w:multiLevelType w:val="hybridMultilevel"/>
    <w:tmpl w:val="BEFE9390"/>
    <w:lvl w:ilvl="0" w:tplc="0409000F">
      <w:start w:val="1"/>
      <w:numFmt w:val="decimal"/>
      <w:lvlText w:val="%1."/>
      <w:lvlJc w:val="left"/>
      <w:pPr>
        <w:tabs>
          <w:tab w:val="num" w:pos="7020"/>
        </w:tabs>
        <w:ind w:left="7020" w:hanging="360"/>
      </w:pPr>
      <w:rPr>
        <w:rFonts w:hint="default"/>
      </w:rPr>
    </w:lvl>
    <w:lvl w:ilvl="1" w:tplc="664250B8">
      <w:start w:val="1"/>
      <w:numFmt w:val="lowerLetter"/>
      <w:lvlText w:val="%2."/>
      <w:lvlJc w:val="left"/>
      <w:pPr>
        <w:tabs>
          <w:tab w:val="num" w:pos="7740"/>
        </w:tabs>
        <w:ind w:left="7740" w:hanging="360"/>
      </w:pPr>
      <w:rPr>
        <w:rFonts w:hint="default"/>
      </w:rPr>
    </w:lvl>
    <w:lvl w:ilvl="2" w:tplc="0409001B">
      <w:start w:val="1"/>
      <w:numFmt w:val="lowerRoman"/>
      <w:lvlText w:val="%3."/>
      <w:lvlJc w:val="right"/>
      <w:pPr>
        <w:tabs>
          <w:tab w:val="num" w:pos="8460"/>
        </w:tabs>
        <w:ind w:left="8460" w:hanging="180"/>
      </w:pPr>
    </w:lvl>
    <w:lvl w:ilvl="3" w:tplc="0409000F" w:tentative="1">
      <w:start w:val="1"/>
      <w:numFmt w:val="decimal"/>
      <w:lvlText w:val="%4."/>
      <w:lvlJc w:val="left"/>
      <w:pPr>
        <w:tabs>
          <w:tab w:val="num" w:pos="9180"/>
        </w:tabs>
        <w:ind w:left="9180" w:hanging="360"/>
      </w:pPr>
    </w:lvl>
    <w:lvl w:ilvl="4" w:tplc="04090019" w:tentative="1">
      <w:start w:val="1"/>
      <w:numFmt w:val="lowerLetter"/>
      <w:lvlText w:val="%5."/>
      <w:lvlJc w:val="left"/>
      <w:pPr>
        <w:tabs>
          <w:tab w:val="num" w:pos="9900"/>
        </w:tabs>
        <w:ind w:left="9900" w:hanging="360"/>
      </w:pPr>
    </w:lvl>
    <w:lvl w:ilvl="5" w:tplc="0409001B" w:tentative="1">
      <w:start w:val="1"/>
      <w:numFmt w:val="lowerRoman"/>
      <w:lvlText w:val="%6."/>
      <w:lvlJc w:val="right"/>
      <w:pPr>
        <w:tabs>
          <w:tab w:val="num" w:pos="10620"/>
        </w:tabs>
        <w:ind w:left="10620" w:hanging="180"/>
      </w:pPr>
    </w:lvl>
    <w:lvl w:ilvl="6" w:tplc="0409000F" w:tentative="1">
      <w:start w:val="1"/>
      <w:numFmt w:val="decimal"/>
      <w:lvlText w:val="%7."/>
      <w:lvlJc w:val="left"/>
      <w:pPr>
        <w:tabs>
          <w:tab w:val="num" w:pos="11340"/>
        </w:tabs>
        <w:ind w:left="11340" w:hanging="360"/>
      </w:pPr>
    </w:lvl>
    <w:lvl w:ilvl="7" w:tplc="04090019" w:tentative="1">
      <w:start w:val="1"/>
      <w:numFmt w:val="lowerLetter"/>
      <w:lvlText w:val="%8."/>
      <w:lvlJc w:val="left"/>
      <w:pPr>
        <w:tabs>
          <w:tab w:val="num" w:pos="12060"/>
        </w:tabs>
        <w:ind w:left="12060" w:hanging="360"/>
      </w:pPr>
    </w:lvl>
    <w:lvl w:ilvl="8" w:tplc="0409001B" w:tentative="1">
      <w:start w:val="1"/>
      <w:numFmt w:val="lowerRoman"/>
      <w:lvlText w:val="%9."/>
      <w:lvlJc w:val="right"/>
      <w:pPr>
        <w:tabs>
          <w:tab w:val="num" w:pos="12780"/>
        </w:tabs>
        <w:ind w:left="12780" w:hanging="180"/>
      </w:pPr>
    </w:lvl>
  </w:abstractNum>
  <w:abstractNum w:abstractNumId="39">
    <w:nsid w:val="6FCD665E"/>
    <w:multiLevelType w:val="hybridMultilevel"/>
    <w:tmpl w:val="01C8B1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718E366A"/>
    <w:multiLevelType w:val="hybridMultilevel"/>
    <w:tmpl w:val="4B78AA82"/>
    <w:lvl w:ilvl="0" w:tplc="0C5C63CE">
      <w:start w:val="4"/>
      <w:numFmt w:val="upp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1982719"/>
    <w:multiLevelType w:val="singleLevel"/>
    <w:tmpl w:val="D37A9566"/>
    <w:lvl w:ilvl="0">
      <w:start w:val="1"/>
      <w:numFmt w:val="bullet"/>
      <w:lvlText w:val=""/>
      <w:lvlJc w:val="left"/>
      <w:pPr>
        <w:tabs>
          <w:tab w:val="num" w:pos="360"/>
        </w:tabs>
        <w:ind w:left="360" w:hanging="360"/>
      </w:pPr>
      <w:rPr>
        <w:rFonts w:ascii="Symbol" w:hAnsi="Symbol" w:hint="default"/>
        <w:sz w:val="16"/>
      </w:rPr>
    </w:lvl>
  </w:abstractNum>
  <w:abstractNum w:abstractNumId="42">
    <w:nsid w:val="73FA025C"/>
    <w:multiLevelType w:val="hybridMultilevel"/>
    <w:tmpl w:val="72268B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76F579E0"/>
    <w:multiLevelType w:val="multilevel"/>
    <w:tmpl w:val="55B8C9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77A96F7C"/>
    <w:multiLevelType w:val="hybridMultilevel"/>
    <w:tmpl w:val="C9D0CFDC"/>
    <w:lvl w:ilvl="0" w:tplc="813442F2">
      <w:start w:val="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F0F3193"/>
    <w:multiLevelType w:val="hybridMultilevel"/>
    <w:tmpl w:val="042C44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F830B8C"/>
    <w:multiLevelType w:val="hybridMultilevel"/>
    <w:tmpl w:val="0EFE8BF8"/>
    <w:lvl w:ilvl="0" w:tplc="FB04504E">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3"/>
  </w:num>
  <w:num w:numId="2">
    <w:abstractNumId w:val="6"/>
  </w:num>
  <w:num w:numId="3">
    <w:abstractNumId w:val="44"/>
  </w:num>
  <w:num w:numId="4">
    <w:abstractNumId w:val="28"/>
  </w:num>
  <w:num w:numId="5">
    <w:abstractNumId w:val="4"/>
  </w:num>
  <w:num w:numId="6">
    <w:abstractNumId w:val="22"/>
  </w:num>
  <w:num w:numId="7">
    <w:abstractNumId w:val="36"/>
  </w:num>
  <w:num w:numId="8">
    <w:abstractNumId w:val="34"/>
  </w:num>
  <w:num w:numId="9">
    <w:abstractNumId w:val="7"/>
  </w:num>
  <w:num w:numId="10">
    <w:abstractNumId w:val="40"/>
  </w:num>
  <w:num w:numId="11">
    <w:abstractNumId w:val="21"/>
  </w:num>
  <w:num w:numId="12">
    <w:abstractNumId w:val="26"/>
  </w:num>
  <w:num w:numId="13">
    <w:abstractNumId w:val="42"/>
  </w:num>
  <w:num w:numId="14">
    <w:abstractNumId w:val="39"/>
  </w:num>
  <w:num w:numId="15">
    <w:abstractNumId w:val="13"/>
  </w:num>
  <w:num w:numId="16">
    <w:abstractNumId w:val="25"/>
  </w:num>
  <w:num w:numId="17">
    <w:abstractNumId w:val="11"/>
  </w:num>
  <w:num w:numId="18">
    <w:abstractNumId w:val="23"/>
  </w:num>
  <w:num w:numId="19">
    <w:abstractNumId w:val="43"/>
  </w:num>
  <w:num w:numId="20">
    <w:abstractNumId w:val="33"/>
  </w:num>
  <w:num w:numId="21">
    <w:abstractNumId w:val="45"/>
  </w:num>
  <w:num w:numId="22">
    <w:abstractNumId w:val="0"/>
  </w:num>
  <w:num w:numId="23">
    <w:abstractNumId w:val="30"/>
  </w:num>
  <w:num w:numId="24">
    <w:abstractNumId w:val="17"/>
  </w:num>
  <w:num w:numId="25">
    <w:abstractNumId w:val="12"/>
  </w:num>
  <w:num w:numId="26">
    <w:abstractNumId w:val="1"/>
  </w:num>
  <w:num w:numId="27">
    <w:abstractNumId w:val="19"/>
  </w:num>
  <w:num w:numId="28">
    <w:abstractNumId w:val="31"/>
  </w:num>
  <w:num w:numId="29">
    <w:abstractNumId w:val="32"/>
  </w:num>
  <w:num w:numId="30">
    <w:abstractNumId w:val="41"/>
  </w:num>
  <w:num w:numId="31">
    <w:abstractNumId w:val="14"/>
  </w:num>
  <w:num w:numId="32">
    <w:abstractNumId w:val="15"/>
  </w:num>
  <w:num w:numId="33">
    <w:abstractNumId w:val="37"/>
  </w:num>
  <w:num w:numId="34">
    <w:abstractNumId w:val="20"/>
  </w:num>
  <w:num w:numId="35">
    <w:abstractNumId w:val="29"/>
  </w:num>
  <w:num w:numId="36">
    <w:abstractNumId w:val="35"/>
  </w:num>
  <w:num w:numId="37">
    <w:abstractNumId w:val="10"/>
  </w:num>
  <w:num w:numId="38">
    <w:abstractNumId w:val="5"/>
  </w:num>
  <w:num w:numId="39">
    <w:abstractNumId w:val="38"/>
  </w:num>
  <w:num w:numId="40">
    <w:abstractNumId w:val="24"/>
  </w:num>
  <w:num w:numId="41">
    <w:abstractNumId w:val="2"/>
  </w:num>
  <w:num w:numId="42">
    <w:abstractNumId w:val="18"/>
  </w:num>
  <w:num w:numId="43">
    <w:abstractNumId w:val="16"/>
  </w:num>
  <w:num w:numId="44">
    <w:abstractNumId w:val="27"/>
  </w:num>
  <w:num w:numId="45">
    <w:abstractNumId w:val="9"/>
  </w:num>
  <w:num w:numId="46">
    <w:abstractNumId w:val="8"/>
  </w:num>
  <w:num w:numId="4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B27"/>
    <w:rsid w:val="00030A06"/>
    <w:rsid w:val="00034838"/>
    <w:rsid w:val="000D2E0E"/>
    <w:rsid w:val="00175E55"/>
    <w:rsid w:val="00180BA8"/>
    <w:rsid w:val="00201F09"/>
    <w:rsid w:val="00235F18"/>
    <w:rsid w:val="00295B27"/>
    <w:rsid w:val="002C0482"/>
    <w:rsid w:val="002C2416"/>
    <w:rsid w:val="00302203"/>
    <w:rsid w:val="003060DD"/>
    <w:rsid w:val="00374A08"/>
    <w:rsid w:val="003A77D2"/>
    <w:rsid w:val="004101B1"/>
    <w:rsid w:val="00501237"/>
    <w:rsid w:val="006F05AE"/>
    <w:rsid w:val="007557C5"/>
    <w:rsid w:val="00832B08"/>
    <w:rsid w:val="008C151B"/>
    <w:rsid w:val="008F1A46"/>
    <w:rsid w:val="009463E4"/>
    <w:rsid w:val="00A10C96"/>
    <w:rsid w:val="00A24F1A"/>
    <w:rsid w:val="00D75953"/>
    <w:rsid w:val="00E239E5"/>
    <w:rsid w:val="00E80AF6"/>
    <w:rsid w:val="00F95650"/>
    <w:rsid w:val="00FF0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address" w:uiPriority="0"/>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B27"/>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295B27"/>
    <w:pPr>
      <w:keepNext/>
      <w:tabs>
        <w:tab w:val="left" w:pos="2880"/>
      </w:tabs>
      <w:ind w:left="1440"/>
      <w:outlineLvl w:val="3"/>
    </w:pPr>
    <w:rPr>
      <w:b/>
      <w:sz w:val="32"/>
      <w:szCs w:val="20"/>
    </w:rPr>
  </w:style>
  <w:style w:type="paragraph" w:styleId="Heading5">
    <w:name w:val="heading 5"/>
    <w:basedOn w:val="Normal"/>
    <w:next w:val="Normal"/>
    <w:link w:val="Heading5Char"/>
    <w:qFormat/>
    <w:rsid w:val="00295B27"/>
    <w:pPr>
      <w:keepNext/>
      <w:outlineLvl w:val="4"/>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95B27"/>
    <w:rPr>
      <w:rFonts w:ascii="Times New Roman" w:eastAsia="Times New Roman" w:hAnsi="Times New Roman" w:cs="Times New Roman"/>
      <w:b/>
      <w:sz w:val="32"/>
      <w:szCs w:val="20"/>
    </w:rPr>
  </w:style>
  <w:style w:type="character" w:customStyle="1" w:styleId="Heading5Char">
    <w:name w:val="Heading 5 Char"/>
    <w:basedOn w:val="DefaultParagraphFont"/>
    <w:link w:val="Heading5"/>
    <w:rsid w:val="00295B27"/>
    <w:rPr>
      <w:rFonts w:ascii="Times New Roman" w:eastAsia="Times New Roman" w:hAnsi="Times New Roman" w:cs="Times New Roman"/>
      <w:b/>
      <w:sz w:val="32"/>
      <w:szCs w:val="20"/>
    </w:rPr>
  </w:style>
  <w:style w:type="paragraph" w:styleId="EnvelopeAddress">
    <w:name w:val="envelope address"/>
    <w:basedOn w:val="Normal"/>
    <w:rsid w:val="00295B27"/>
    <w:pPr>
      <w:framePr w:w="7920" w:h="1980" w:hRule="exact" w:hSpace="180" w:wrap="auto" w:hAnchor="page" w:xAlign="center" w:yAlign="bottom"/>
      <w:ind w:left="2880"/>
    </w:pPr>
    <w:rPr>
      <w:rFonts w:ascii="Arial" w:hAnsi="Arial" w:cs="Arial"/>
      <w:caps/>
    </w:rPr>
  </w:style>
  <w:style w:type="table" w:styleId="TableGrid">
    <w:name w:val="Table Grid"/>
    <w:basedOn w:val="TableNormal"/>
    <w:rsid w:val="00295B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295B27"/>
    <w:rPr>
      <w:sz w:val="20"/>
      <w:szCs w:val="20"/>
    </w:rPr>
  </w:style>
  <w:style w:type="character" w:customStyle="1" w:styleId="FootnoteTextChar">
    <w:name w:val="Footnote Text Char"/>
    <w:basedOn w:val="DefaultParagraphFont"/>
    <w:link w:val="FootnoteText"/>
    <w:semiHidden/>
    <w:rsid w:val="00295B27"/>
    <w:rPr>
      <w:rFonts w:ascii="Times New Roman" w:eastAsia="Times New Roman" w:hAnsi="Times New Roman" w:cs="Times New Roman"/>
      <w:sz w:val="20"/>
      <w:szCs w:val="20"/>
    </w:rPr>
  </w:style>
  <w:style w:type="character" w:styleId="FootnoteReference">
    <w:name w:val="footnote reference"/>
    <w:semiHidden/>
    <w:rsid w:val="00295B27"/>
    <w:rPr>
      <w:vertAlign w:val="superscript"/>
    </w:rPr>
  </w:style>
  <w:style w:type="paragraph" w:styleId="Header">
    <w:name w:val="header"/>
    <w:basedOn w:val="Normal"/>
    <w:link w:val="HeaderChar"/>
    <w:rsid w:val="00295B27"/>
    <w:pPr>
      <w:tabs>
        <w:tab w:val="center" w:pos="4320"/>
        <w:tab w:val="right" w:pos="8640"/>
      </w:tabs>
    </w:pPr>
  </w:style>
  <w:style w:type="character" w:customStyle="1" w:styleId="HeaderChar">
    <w:name w:val="Header Char"/>
    <w:basedOn w:val="DefaultParagraphFont"/>
    <w:link w:val="Header"/>
    <w:rsid w:val="00295B27"/>
    <w:rPr>
      <w:rFonts w:ascii="Times New Roman" w:eastAsia="Times New Roman" w:hAnsi="Times New Roman" w:cs="Times New Roman"/>
      <w:sz w:val="24"/>
      <w:szCs w:val="24"/>
    </w:rPr>
  </w:style>
  <w:style w:type="paragraph" w:styleId="Footer">
    <w:name w:val="footer"/>
    <w:basedOn w:val="Normal"/>
    <w:link w:val="FooterChar"/>
    <w:rsid w:val="00295B27"/>
    <w:pPr>
      <w:tabs>
        <w:tab w:val="center" w:pos="4320"/>
        <w:tab w:val="right" w:pos="8640"/>
      </w:tabs>
    </w:pPr>
  </w:style>
  <w:style w:type="character" w:customStyle="1" w:styleId="FooterChar">
    <w:name w:val="Footer Char"/>
    <w:basedOn w:val="DefaultParagraphFont"/>
    <w:link w:val="Footer"/>
    <w:rsid w:val="00295B27"/>
    <w:rPr>
      <w:rFonts w:ascii="Times New Roman" w:eastAsia="Times New Roman" w:hAnsi="Times New Roman" w:cs="Times New Roman"/>
      <w:sz w:val="24"/>
      <w:szCs w:val="24"/>
    </w:rPr>
  </w:style>
  <w:style w:type="character" w:styleId="PageNumber">
    <w:name w:val="page number"/>
    <w:basedOn w:val="DefaultParagraphFont"/>
    <w:rsid w:val="00295B27"/>
  </w:style>
  <w:style w:type="paragraph" w:styleId="BalloonText">
    <w:name w:val="Balloon Text"/>
    <w:basedOn w:val="Normal"/>
    <w:link w:val="BalloonTextChar"/>
    <w:semiHidden/>
    <w:rsid w:val="00295B27"/>
    <w:rPr>
      <w:rFonts w:ascii="Tahoma" w:hAnsi="Tahoma" w:cs="Tahoma"/>
      <w:sz w:val="16"/>
      <w:szCs w:val="16"/>
    </w:rPr>
  </w:style>
  <w:style w:type="character" w:customStyle="1" w:styleId="BalloonTextChar">
    <w:name w:val="Balloon Text Char"/>
    <w:basedOn w:val="DefaultParagraphFont"/>
    <w:link w:val="BalloonText"/>
    <w:semiHidden/>
    <w:rsid w:val="00295B27"/>
    <w:rPr>
      <w:rFonts w:ascii="Tahoma" w:eastAsia="Times New Roman" w:hAnsi="Tahoma" w:cs="Tahoma"/>
      <w:sz w:val="16"/>
      <w:szCs w:val="16"/>
    </w:rPr>
  </w:style>
  <w:style w:type="paragraph" w:styleId="BodyTextIndent">
    <w:name w:val="Body Text Indent"/>
    <w:basedOn w:val="Normal"/>
    <w:link w:val="BodyTextIndentChar"/>
    <w:rsid w:val="00295B27"/>
    <w:pPr>
      <w:suppressAutoHyphens/>
      <w:ind w:left="580" w:hanging="580"/>
    </w:pPr>
    <w:rPr>
      <w:szCs w:val="20"/>
    </w:rPr>
  </w:style>
  <w:style w:type="character" w:customStyle="1" w:styleId="BodyTextIndentChar">
    <w:name w:val="Body Text Indent Char"/>
    <w:basedOn w:val="DefaultParagraphFont"/>
    <w:link w:val="BodyTextIndent"/>
    <w:rsid w:val="00295B27"/>
    <w:rPr>
      <w:rFonts w:ascii="Times New Roman" w:eastAsia="Times New Roman" w:hAnsi="Times New Roman" w:cs="Times New Roman"/>
      <w:sz w:val="24"/>
      <w:szCs w:val="20"/>
    </w:rPr>
  </w:style>
  <w:style w:type="paragraph" w:styleId="BodyText">
    <w:name w:val="Body Text"/>
    <w:basedOn w:val="Normal"/>
    <w:link w:val="BodyTextChar"/>
    <w:rsid w:val="00295B27"/>
    <w:pPr>
      <w:spacing w:after="120"/>
    </w:pPr>
  </w:style>
  <w:style w:type="character" w:customStyle="1" w:styleId="BodyTextChar">
    <w:name w:val="Body Text Char"/>
    <w:basedOn w:val="DefaultParagraphFont"/>
    <w:link w:val="BodyText"/>
    <w:rsid w:val="00295B27"/>
    <w:rPr>
      <w:rFonts w:ascii="Times New Roman" w:eastAsia="Times New Roman" w:hAnsi="Times New Roman" w:cs="Times New Roman"/>
      <w:sz w:val="24"/>
      <w:szCs w:val="24"/>
    </w:rPr>
  </w:style>
  <w:style w:type="character" w:styleId="Hyperlink">
    <w:name w:val="Hyperlink"/>
    <w:rsid w:val="00295B27"/>
    <w:rPr>
      <w:color w:val="0000FF"/>
      <w:u w:val="single"/>
    </w:rPr>
  </w:style>
  <w:style w:type="paragraph" w:styleId="ListParagraph">
    <w:name w:val="List Paragraph"/>
    <w:basedOn w:val="Normal"/>
    <w:uiPriority w:val="34"/>
    <w:qFormat/>
    <w:rsid w:val="000348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envelope address" w:uiPriority="0"/>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5B27"/>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295B27"/>
    <w:pPr>
      <w:keepNext/>
      <w:tabs>
        <w:tab w:val="left" w:pos="2880"/>
      </w:tabs>
      <w:ind w:left="1440"/>
      <w:outlineLvl w:val="3"/>
    </w:pPr>
    <w:rPr>
      <w:b/>
      <w:sz w:val="32"/>
      <w:szCs w:val="20"/>
    </w:rPr>
  </w:style>
  <w:style w:type="paragraph" w:styleId="Heading5">
    <w:name w:val="heading 5"/>
    <w:basedOn w:val="Normal"/>
    <w:next w:val="Normal"/>
    <w:link w:val="Heading5Char"/>
    <w:qFormat/>
    <w:rsid w:val="00295B27"/>
    <w:pPr>
      <w:keepNext/>
      <w:outlineLvl w:val="4"/>
    </w:pPr>
    <w:rPr>
      <w:b/>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295B27"/>
    <w:rPr>
      <w:rFonts w:ascii="Times New Roman" w:eastAsia="Times New Roman" w:hAnsi="Times New Roman" w:cs="Times New Roman"/>
      <w:b/>
      <w:sz w:val="32"/>
      <w:szCs w:val="20"/>
    </w:rPr>
  </w:style>
  <w:style w:type="character" w:customStyle="1" w:styleId="Heading5Char">
    <w:name w:val="Heading 5 Char"/>
    <w:basedOn w:val="DefaultParagraphFont"/>
    <w:link w:val="Heading5"/>
    <w:rsid w:val="00295B27"/>
    <w:rPr>
      <w:rFonts w:ascii="Times New Roman" w:eastAsia="Times New Roman" w:hAnsi="Times New Roman" w:cs="Times New Roman"/>
      <w:b/>
      <w:sz w:val="32"/>
      <w:szCs w:val="20"/>
    </w:rPr>
  </w:style>
  <w:style w:type="paragraph" w:styleId="EnvelopeAddress">
    <w:name w:val="envelope address"/>
    <w:basedOn w:val="Normal"/>
    <w:rsid w:val="00295B27"/>
    <w:pPr>
      <w:framePr w:w="7920" w:h="1980" w:hRule="exact" w:hSpace="180" w:wrap="auto" w:hAnchor="page" w:xAlign="center" w:yAlign="bottom"/>
      <w:ind w:left="2880"/>
    </w:pPr>
    <w:rPr>
      <w:rFonts w:ascii="Arial" w:hAnsi="Arial" w:cs="Arial"/>
      <w:caps/>
    </w:rPr>
  </w:style>
  <w:style w:type="table" w:styleId="TableGrid">
    <w:name w:val="Table Grid"/>
    <w:basedOn w:val="TableNormal"/>
    <w:rsid w:val="00295B2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semiHidden/>
    <w:rsid w:val="00295B27"/>
    <w:rPr>
      <w:sz w:val="20"/>
      <w:szCs w:val="20"/>
    </w:rPr>
  </w:style>
  <w:style w:type="character" w:customStyle="1" w:styleId="FootnoteTextChar">
    <w:name w:val="Footnote Text Char"/>
    <w:basedOn w:val="DefaultParagraphFont"/>
    <w:link w:val="FootnoteText"/>
    <w:semiHidden/>
    <w:rsid w:val="00295B27"/>
    <w:rPr>
      <w:rFonts w:ascii="Times New Roman" w:eastAsia="Times New Roman" w:hAnsi="Times New Roman" w:cs="Times New Roman"/>
      <w:sz w:val="20"/>
      <w:szCs w:val="20"/>
    </w:rPr>
  </w:style>
  <w:style w:type="character" w:styleId="FootnoteReference">
    <w:name w:val="footnote reference"/>
    <w:semiHidden/>
    <w:rsid w:val="00295B27"/>
    <w:rPr>
      <w:vertAlign w:val="superscript"/>
    </w:rPr>
  </w:style>
  <w:style w:type="paragraph" w:styleId="Header">
    <w:name w:val="header"/>
    <w:basedOn w:val="Normal"/>
    <w:link w:val="HeaderChar"/>
    <w:rsid w:val="00295B27"/>
    <w:pPr>
      <w:tabs>
        <w:tab w:val="center" w:pos="4320"/>
        <w:tab w:val="right" w:pos="8640"/>
      </w:tabs>
    </w:pPr>
  </w:style>
  <w:style w:type="character" w:customStyle="1" w:styleId="HeaderChar">
    <w:name w:val="Header Char"/>
    <w:basedOn w:val="DefaultParagraphFont"/>
    <w:link w:val="Header"/>
    <w:rsid w:val="00295B27"/>
    <w:rPr>
      <w:rFonts w:ascii="Times New Roman" w:eastAsia="Times New Roman" w:hAnsi="Times New Roman" w:cs="Times New Roman"/>
      <w:sz w:val="24"/>
      <w:szCs w:val="24"/>
    </w:rPr>
  </w:style>
  <w:style w:type="paragraph" w:styleId="Footer">
    <w:name w:val="footer"/>
    <w:basedOn w:val="Normal"/>
    <w:link w:val="FooterChar"/>
    <w:rsid w:val="00295B27"/>
    <w:pPr>
      <w:tabs>
        <w:tab w:val="center" w:pos="4320"/>
        <w:tab w:val="right" w:pos="8640"/>
      </w:tabs>
    </w:pPr>
  </w:style>
  <w:style w:type="character" w:customStyle="1" w:styleId="FooterChar">
    <w:name w:val="Footer Char"/>
    <w:basedOn w:val="DefaultParagraphFont"/>
    <w:link w:val="Footer"/>
    <w:rsid w:val="00295B27"/>
    <w:rPr>
      <w:rFonts w:ascii="Times New Roman" w:eastAsia="Times New Roman" w:hAnsi="Times New Roman" w:cs="Times New Roman"/>
      <w:sz w:val="24"/>
      <w:szCs w:val="24"/>
    </w:rPr>
  </w:style>
  <w:style w:type="character" w:styleId="PageNumber">
    <w:name w:val="page number"/>
    <w:basedOn w:val="DefaultParagraphFont"/>
    <w:rsid w:val="00295B27"/>
  </w:style>
  <w:style w:type="paragraph" w:styleId="BalloonText">
    <w:name w:val="Balloon Text"/>
    <w:basedOn w:val="Normal"/>
    <w:link w:val="BalloonTextChar"/>
    <w:semiHidden/>
    <w:rsid w:val="00295B27"/>
    <w:rPr>
      <w:rFonts w:ascii="Tahoma" w:hAnsi="Tahoma" w:cs="Tahoma"/>
      <w:sz w:val="16"/>
      <w:szCs w:val="16"/>
    </w:rPr>
  </w:style>
  <w:style w:type="character" w:customStyle="1" w:styleId="BalloonTextChar">
    <w:name w:val="Balloon Text Char"/>
    <w:basedOn w:val="DefaultParagraphFont"/>
    <w:link w:val="BalloonText"/>
    <w:semiHidden/>
    <w:rsid w:val="00295B27"/>
    <w:rPr>
      <w:rFonts w:ascii="Tahoma" w:eastAsia="Times New Roman" w:hAnsi="Tahoma" w:cs="Tahoma"/>
      <w:sz w:val="16"/>
      <w:szCs w:val="16"/>
    </w:rPr>
  </w:style>
  <w:style w:type="paragraph" w:styleId="BodyTextIndent">
    <w:name w:val="Body Text Indent"/>
    <w:basedOn w:val="Normal"/>
    <w:link w:val="BodyTextIndentChar"/>
    <w:rsid w:val="00295B27"/>
    <w:pPr>
      <w:suppressAutoHyphens/>
      <w:ind w:left="580" w:hanging="580"/>
    </w:pPr>
    <w:rPr>
      <w:szCs w:val="20"/>
    </w:rPr>
  </w:style>
  <w:style w:type="character" w:customStyle="1" w:styleId="BodyTextIndentChar">
    <w:name w:val="Body Text Indent Char"/>
    <w:basedOn w:val="DefaultParagraphFont"/>
    <w:link w:val="BodyTextIndent"/>
    <w:rsid w:val="00295B27"/>
    <w:rPr>
      <w:rFonts w:ascii="Times New Roman" w:eastAsia="Times New Roman" w:hAnsi="Times New Roman" w:cs="Times New Roman"/>
      <w:sz w:val="24"/>
      <w:szCs w:val="20"/>
    </w:rPr>
  </w:style>
  <w:style w:type="paragraph" w:styleId="BodyText">
    <w:name w:val="Body Text"/>
    <w:basedOn w:val="Normal"/>
    <w:link w:val="BodyTextChar"/>
    <w:rsid w:val="00295B27"/>
    <w:pPr>
      <w:spacing w:after="120"/>
    </w:pPr>
  </w:style>
  <w:style w:type="character" w:customStyle="1" w:styleId="BodyTextChar">
    <w:name w:val="Body Text Char"/>
    <w:basedOn w:val="DefaultParagraphFont"/>
    <w:link w:val="BodyText"/>
    <w:rsid w:val="00295B27"/>
    <w:rPr>
      <w:rFonts w:ascii="Times New Roman" w:eastAsia="Times New Roman" w:hAnsi="Times New Roman" w:cs="Times New Roman"/>
      <w:sz w:val="24"/>
      <w:szCs w:val="24"/>
    </w:rPr>
  </w:style>
  <w:style w:type="character" w:styleId="Hyperlink">
    <w:name w:val="Hyperlink"/>
    <w:rsid w:val="00295B27"/>
    <w:rPr>
      <w:color w:val="0000FF"/>
      <w:u w:val="single"/>
    </w:rPr>
  </w:style>
  <w:style w:type="paragraph" w:styleId="ListParagraph">
    <w:name w:val="List Paragraph"/>
    <w:basedOn w:val="Normal"/>
    <w:uiPriority w:val="34"/>
    <w:qFormat/>
    <w:rsid w:val="000348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6</Pages>
  <Words>1411</Words>
  <Characters>8045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Combs, Barbara</dc:creator>
  <cp:lastModifiedBy>Reinert, Carol H.</cp:lastModifiedBy>
  <cp:revision>11</cp:revision>
  <cp:lastPrinted>2017-05-02T16:02:00Z</cp:lastPrinted>
  <dcterms:created xsi:type="dcterms:W3CDTF">2017-05-02T16:07:00Z</dcterms:created>
  <dcterms:modified xsi:type="dcterms:W3CDTF">2017-06-22T21:10:00Z</dcterms:modified>
</cp:coreProperties>
</file>