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18DD6" w14:textId="77777777" w:rsidR="00295B27" w:rsidRPr="00BA3FDA" w:rsidRDefault="00156C23" w:rsidP="00156C23">
      <w:pPr>
        <w:tabs>
          <w:tab w:val="left" w:pos="480"/>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513F2C9B" wp14:editId="7F9F20C7">
            <wp:simplePos x="0" y="0"/>
            <wp:positionH relativeFrom="column">
              <wp:posOffset>-396240</wp:posOffset>
            </wp:positionH>
            <wp:positionV relativeFrom="paragraph">
              <wp:posOffset>-419100</wp:posOffset>
            </wp:positionV>
            <wp:extent cx="982980" cy="815469"/>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2980" cy="815469"/>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14:paraId="2F6B2841" w14:textId="77777777" w:rsidR="00295B27" w:rsidRDefault="00A53F41" w:rsidP="00295B27">
      <w:pPr>
        <w:jc w:val="center"/>
        <w:rPr>
          <w:rFonts w:ascii="Calibri" w:hAnsi="Calibri"/>
          <w:b/>
          <w:sz w:val="28"/>
          <w:szCs w:val="28"/>
        </w:rPr>
      </w:pPr>
      <w:r>
        <w:rPr>
          <w:rFonts w:ascii="Calibri" w:hAnsi="Calibri"/>
          <w:b/>
          <w:sz w:val="28"/>
          <w:szCs w:val="28"/>
        </w:rPr>
        <w:t xml:space="preserve">Advanced Programs for </w:t>
      </w:r>
      <w:r w:rsidR="004629B9">
        <w:rPr>
          <w:rFonts w:ascii="Calibri" w:hAnsi="Calibri"/>
          <w:b/>
          <w:sz w:val="28"/>
          <w:szCs w:val="28"/>
        </w:rPr>
        <w:t>Educational Leadership Building Level</w:t>
      </w:r>
    </w:p>
    <w:p w14:paraId="3CF41377" w14:textId="16C7FB08" w:rsidR="00156C23" w:rsidRPr="00BA3FDA" w:rsidRDefault="00156C23" w:rsidP="00295B27">
      <w:pPr>
        <w:jc w:val="center"/>
        <w:rPr>
          <w:rFonts w:ascii="Calibri" w:hAnsi="Calibri"/>
          <w:b/>
          <w:sz w:val="28"/>
          <w:szCs w:val="28"/>
        </w:rPr>
      </w:pPr>
      <w:r>
        <w:rPr>
          <w:rFonts w:ascii="Calibri" w:hAnsi="Calibri"/>
          <w:b/>
          <w:sz w:val="28"/>
          <w:szCs w:val="28"/>
        </w:rPr>
        <w:t>(</w:t>
      </w:r>
      <w:r w:rsidR="001427E1">
        <w:rPr>
          <w:rFonts w:ascii="Calibri" w:hAnsi="Calibri"/>
          <w:b/>
          <w:sz w:val="28"/>
          <w:szCs w:val="28"/>
        </w:rPr>
        <w:t>03-25)</w:t>
      </w:r>
    </w:p>
    <w:p w14:paraId="7A9B8B80" w14:textId="77777777" w:rsidR="00295B27" w:rsidRPr="002529B0" w:rsidRDefault="00295B27" w:rsidP="00156C23">
      <w:pPr>
        <w:jc w:val="center"/>
        <w:rPr>
          <w:rFonts w:ascii="Arial Black" w:hAnsi="Arial Black"/>
          <w:sz w:val="28"/>
          <w:szCs w:val="28"/>
        </w:rPr>
      </w:pPr>
      <w:r w:rsidRPr="002529B0">
        <w:rPr>
          <w:rFonts w:ascii="Arial Black" w:hAnsi="Arial Black"/>
          <w:sz w:val="28"/>
          <w:szCs w:val="28"/>
        </w:rPr>
        <w:t>Education Standards and Practices Board</w:t>
      </w:r>
    </w:p>
    <w:p w14:paraId="3C43B472" w14:textId="77777777" w:rsidR="00295B27" w:rsidRPr="00BA3FDA" w:rsidRDefault="00295B27" w:rsidP="00295B27">
      <w:pPr>
        <w:rPr>
          <w:rFonts w:ascii="Calibri" w:hAnsi="Calibri"/>
        </w:rPr>
      </w:pPr>
    </w:p>
    <w:p w14:paraId="0C6E5880" w14:textId="77777777"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14:paraId="0045ED3D" w14:textId="77777777"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Pr="00BA3FDA">
        <w:rPr>
          <w:rFonts w:ascii="Calibri" w:hAnsi="Calibri"/>
          <w:b/>
        </w:rPr>
      </w:r>
      <w:r w:rsidRPr="00BA3FDA">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Pr="00BA3FDA">
        <w:rPr>
          <w:rFonts w:ascii="Calibri" w:hAnsi="Calibri"/>
          <w:b/>
        </w:rPr>
      </w:r>
      <w:r w:rsidRPr="00BA3FDA">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Pr="00BA3FDA">
        <w:rPr>
          <w:rFonts w:ascii="Calibri" w:hAnsi="Calibri"/>
          <w:b/>
        </w:rPr>
      </w:r>
      <w:r w:rsidRPr="00BA3FDA">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01"/>
        <w:gridCol w:w="6159"/>
      </w:tblGrid>
      <w:tr w:rsidR="00295B27" w:rsidRPr="00A47EE5" w14:paraId="53EE0CE8" w14:textId="77777777" w:rsidTr="00C42F37">
        <w:tc>
          <w:tcPr>
            <w:tcW w:w="3258" w:type="dxa"/>
          </w:tcPr>
          <w:p w14:paraId="15AADC42" w14:textId="77777777" w:rsidR="00295B27" w:rsidRPr="00A47EE5" w:rsidRDefault="00295B27" w:rsidP="00C42F37">
            <w:pPr>
              <w:rPr>
                <w:rFonts w:ascii="Calibri" w:hAnsi="Calibri"/>
                <w:b/>
              </w:rPr>
            </w:pPr>
          </w:p>
          <w:p w14:paraId="56D09210" w14:textId="77777777"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14:paraId="1A805FF7" w14:textId="77777777" w:rsidR="00295B27" w:rsidRDefault="00295B27" w:rsidP="00C42F37">
            <w:pPr>
              <w:ind w:left="720"/>
              <w:jc w:val="both"/>
              <w:rPr>
                <w:rFonts w:ascii="Calibri" w:hAnsi="Calibri"/>
              </w:rPr>
            </w:pPr>
          </w:p>
          <w:p w14:paraId="49EE3EDA" w14:textId="77777777"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187E24C8" w14:textId="77777777" w:rsidTr="00C42F37">
        <w:tc>
          <w:tcPr>
            <w:tcW w:w="3258" w:type="dxa"/>
          </w:tcPr>
          <w:p w14:paraId="6E7206B5" w14:textId="77777777" w:rsidR="00295B27" w:rsidRPr="00A47EE5" w:rsidRDefault="00295B27" w:rsidP="00C42F37">
            <w:pPr>
              <w:rPr>
                <w:rFonts w:ascii="Calibri" w:hAnsi="Calibri"/>
                <w:b/>
              </w:rPr>
            </w:pPr>
          </w:p>
          <w:p w14:paraId="27783335" w14:textId="77777777"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14:paraId="49514FFF" w14:textId="77777777" w:rsidR="00295B27" w:rsidRDefault="00295B27" w:rsidP="00C42F37">
            <w:pPr>
              <w:rPr>
                <w:rFonts w:ascii="Calibri" w:hAnsi="Calibri"/>
                <w:b/>
              </w:rPr>
            </w:pPr>
          </w:p>
          <w:p w14:paraId="4F76B803"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243A679B" w14:textId="77777777" w:rsidTr="00C42F37">
        <w:tc>
          <w:tcPr>
            <w:tcW w:w="3258" w:type="dxa"/>
          </w:tcPr>
          <w:p w14:paraId="3A55D064" w14:textId="77777777" w:rsidR="00295B27" w:rsidRPr="00A47EE5" w:rsidRDefault="00295B27" w:rsidP="00C42F37">
            <w:pPr>
              <w:rPr>
                <w:rFonts w:ascii="Calibri" w:hAnsi="Calibri"/>
                <w:b/>
              </w:rPr>
            </w:pPr>
          </w:p>
          <w:p w14:paraId="09286DF7" w14:textId="77777777"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14:paraId="6F0F43D7" w14:textId="77777777" w:rsidR="00295B27" w:rsidRDefault="00295B27" w:rsidP="00C42F37">
            <w:pPr>
              <w:rPr>
                <w:rFonts w:ascii="Calibri" w:hAnsi="Calibri"/>
                <w:b/>
              </w:rPr>
            </w:pPr>
          </w:p>
          <w:p w14:paraId="37AA8844"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1D04553E" w14:textId="77777777" w:rsidTr="00C42F37">
        <w:tc>
          <w:tcPr>
            <w:tcW w:w="3258" w:type="dxa"/>
          </w:tcPr>
          <w:p w14:paraId="6FA5630C" w14:textId="77777777" w:rsidR="00295B27" w:rsidRPr="00A47EE5" w:rsidRDefault="00295B27" w:rsidP="00C42F37">
            <w:pPr>
              <w:rPr>
                <w:rFonts w:ascii="Calibri" w:hAnsi="Calibri"/>
                <w:b/>
              </w:rPr>
            </w:pPr>
          </w:p>
          <w:p w14:paraId="36D5B6FA" w14:textId="77777777"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14:paraId="3FD952C9" w14:textId="77777777" w:rsidR="00295B27" w:rsidRDefault="00295B27" w:rsidP="00C42F37">
            <w:pPr>
              <w:rPr>
                <w:rFonts w:ascii="Calibri" w:hAnsi="Calibri"/>
                <w:b/>
              </w:rPr>
            </w:pPr>
          </w:p>
          <w:p w14:paraId="0F49CB2E"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02A520E1" w14:textId="77777777" w:rsidTr="00C42F37">
        <w:tc>
          <w:tcPr>
            <w:tcW w:w="3258" w:type="dxa"/>
          </w:tcPr>
          <w:p w14:paraId="4A46E179" w14:textId="77777777" w:rsidR="00295B27" w:rsidRPr="00A47EE5" w:rsidRDefault="00295B27" w:rsidP="00C42F37">
            <w:pPr>
              <w:rPr>
                <w:rFonts w:ascii="Calibri" w:hAnsi="Calibri"/>
                <w:b/>
              </w:rPr>
            </w:pPr>
          </w:p>
          <w:p w14:paraId="1C44B068" w14:textId="77777777"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14:paraId="12304A45" w14:textId="77777777" w:rsidR="00295B27" w:rsidRDefault="00295B27" w:rsidP="00C42F37">
            <w:pPr>
              <w:rPr>
                <w:rFonts w:ascii="Calibri" w:hAnsi="Calibri"/>
                <w:b/>
              </w:rPr>
            </w:pPr>
          </w:p>
          <w:p w14:paraId="619DED4A"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39E78FE0" w14:textId="77777777" w:rsidTr="00C42F37">
        <w:tc>
          <w:tcPr>
            <w:tcW w:w="3258" w:type="dxa"/>
          </w:tcPr>
          <w:p w14:paraId="13EB07EC" w14:textId="77777777" w:rsidR="00295B27" w:rsidRPr="00A47EE5" w:rsidRDefault="00295B27" w:rsidP="00C42F37">
            <w:pPr>
              <w:rPr>
                <w:rFonts w:ascii="Calibri" w:hAnsi="Calibri"/>
                <w:b/>
              </w:rPr>
            </w:pPr>
          </w:p>
          <w:p w14:paraId="3A9B9458" w14:textId="77777777"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14:paraId="7D96D9DE" w14:textId="77777777" w:rsidR="00295B27" w:rsidRDefault="00295B27" w:rsidP="00C42F37">
            <w:pPr>
              <w:rPr>
                <w:rFonts w:ascii="Calibri" w:hAnsi="Calibri"/>
                <w:b/>
              </w:rPr>
            </w:pPr>
          </w:p>
          <w:p w14:paraId="1F311B0D"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3C93F3EA" w14:textId="77777777" w:rsidTr="00C42F37">
        <w:tc>
          <w:tcPr>
            <w:tcW w:w="3258" w:type="dxa"/>
          </w:tcPr>
          <w:p w14:paraId="0387492A" w14:textId="77777777" w:rsidR="00295B27" w:rsidRPr="00A47EE5" w:rsidRDefault="00295B27" w:rsidP="00C42F37">
            <w:pPr>
              <w:rPr>
                <w:rFonts w:ascii="Calibri" w:hAnsi="Calibri"/>
                <w:b/>
              </w:rPr>
            </w:pPr>
          </w:p>
          <w:p w14:paraId="780E79FD" w14:textId="77777777" w:rsidR="00295B27" w:rsidRPr="00A47EE5" w:rsidRDefault="00295B27" w:rsidP="00C42F37">
            <w:pPr>
              <w:rPr>
                <w:rFonts w:ascii="Calibri" w:hAnsi="Calibri"/>
                <w:b/>
              </w:rPr>
            </w:pPr>
            <w:r w:rsidRPr="00A47EE5">
              <w:rPr>
                <w:rFonts w:ascii="Calibri" w:hAnsi="Calibri"/>
                <w:b/>
              </w:rPr>
              <w:t>Degree</w:t>
            </w:r>
            <w:r w:rsidR="004B6A0F">
              <w:rPr>
                <w:rFonts w:ascii="Calibri" w:hAnsi="Calibri"/>
                <w:b/>
              </w:rPr>
              <w:t>:</w:t>
            </w:r>
          </w:p>
        </w:tc>
        <w:tc>
          <w:tcPr>
            <w:tcW w:w="6318" w:type="dxa"/>
            <w:tcBorders>
              <w:top w:val="single" w:sz="4" w:space="0" w:color="auto"/>
              <w:bottom w:val="single" w:sz="4" w:space="0" w:color="auto"/>
            </w:tcBorders>
          </w:tcPr>
          <w:p w14:paraId="5E6AE5C8" w14:textId="77777777" w:rsidR="00295B27" w:rsidRDefault="00295B27" w:rsidP="00C42F37">
            <w:pPr>
              <w:rPr>
                <w:rFonts w:ascii="Calibri" w:hAnsi="Calibri"/>
                <w:b/>
              </w:rPr>
            </w:pPr>
          </w:p>
          <w:p w14:paraId="45FE01B2"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5F818C17" w14:textId="77777777" w:rsidTr="00C42F37">
        <w:tc>
          <w:tcPr>
            <w:tcW w:w="3258" w:type="dxa"/>
          </w:tcPr>
          <w:p w14:paraId="13012137" w14:textId="77777777" w:rsidR="00295B27" w:rsidRPr="00A47EE5" w:rsidRDefault="00295B27" w:rsidP="00C42F37">
            <w:pPr>
              <w:rPr>
                <w:rFonts w:ascii="Calibri" w:hAnsi="Calibri"/>
                <w:b/>
              </w:rPr>
            </w:pPr>
          </w:p>
          <w:p w14:paraId="2D640037" w14:textId="77777777" w:rsidR="00295B27" w:rsidRPr="00A47EE5" w:rsidRDefault="00295B27" w:rsidP="00C42F37">
            <w:pPr>
              <w:rPr>
                <w:rFonts w:ascii="Calibri" w:hAnsi="Calibri"/>
                <w:b/>
              </w:rPr>
            </w:pPr>
            <w:r w:rsidRPr="00A47EE5">
              <w:rPr>
                <w:rFonts w:ascii="Calibri" w:hAnsi="Calibri"/>
                <w:b/>
              </w:rPr>
              <w:t>Grade Level(s)</w:t>
            </w:r>
            <w:r w:rsidR="004B6A0F">
              <w:rPr>
                <w:rFonts w:ascii="Calibri" w:hAnsi="Calibri"/>
                <w:b/>
              </w:rPr>
              <w:t>:</w:t>
            </w:r>
          </w:p>
        </w:tc>
        <w:tc>
          <w:tcPr>
            <w:tcW w:w="6318" w:type="dxa"/>
            <w:tcBorders>
              <w:top w:val="single" w:sz="4" w:space="0" w:color="auto"/>
              <w:bottom w:val="single" w:sz="4" w:space="0" w:color="auto"/>
            </w:tcBorders>
          </w:tcPr>
          <w:p w14:paraId="70691186" w14:textId="77777777" w:rsidR="00295B27" w:rsidRDefault="00295B27" w:rsidP="00C42F37">
            <w:pPr>
              <w:rPr>
                <w:rFonts w:ascii="Calibri" w:hAnsi="Calibri"/>
                <w:b/>
              </w:rPr>
            </w:pPr>
          </w:p>
          <w:p w14:paraId="09D22FD4"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14:paraId="07E8316A" w14:textId="77777777" w:rsidR="00295B27" w:rsidRDefault="00295B27" w:rsidP="00295B27">
      <w:pPr>
        <w:jc w:val="both"/>
        <w:rPr>
          <w:rFonts w:ascii="Calibri" w:hAnsi="Calibri"/>
          <w:b/>
        </w:rPr>
      </w:pPr>
    </w:p>
    <w:p w14:paraId="71BC67ED" w14:textId="77777777"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Pr="00BA3FDA">
        <w:rPr>
          <w:rFonts w:ascii="Calibri" w:hAnsi="Calibri"/>
          <w:b/>
        </w:rPr>
      </w:r>
      <w:r w:rsidRPr="00BA3FDA">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Pr="00BA3FDA">
        <w:rPr>
          <w:rFonts w:ascii="Calibri" w:hAnsi="Calibri"/>
          <w:b/>
        </w:rPr>
      </w:r>
      <w:r w:rsidRPr="00BA3FDA">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14:paraId="63EBE6AE" w14:textId="77777777" w:rsidR="00295B27" w:rsidRDefault="00295B27" w:rsidP="00295B27">
      <w:pPr>
        <w:jc w:val="both"/>
        <w:rPr>
          <w:rFonts w:ascii="Calibri" w:hAnsi="Calibri"/>
        </w:rPr>
      </w:pPr>
    </w:p>
    <w:p w14:paraId="6BFD9D84" w14:textId="77777777"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7B90B7E7" w14:textId="77777777" w:rsidR="00295B27" w:rsidRPr="00BA3FDA" w:rsidRDefault="00295B27" w:rsidP="00295B27">
      <w:pPr>
        <w:ind w:firstLine="720"/>
        <w:jc w:val="both"/>
        <w:rPr>
          <w:rFonts w:ascii="Calibri" w:hAnsi="Calibri"/>
        </w:rPr>
      </w:pPr>
    </w:p>
    <w:p w14:paraId="79EC08EF" w14:textId="77777777"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14:paraId="6F1FA7F1" w14:textId="77777777"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4B6A0F">
        <w:rPr>
          <w:rFonts w:ascii="Calibri" w:hAnsi="Calibri"/>
        </w:rPr>
        <w:t>lumn that matches your decision.</w:t>
      </w:r>
    </w:p>
    <w:tbl>
      <w:tblPr>
        <w:tblStyle w:val="TableGrid"/>
        <w:tblW w:w="0" w:type="auto"/>
        <w:tblLook w:val="04A0" w:firstRow="1" w:lastRow="0" w:firstColumn="1" w:lastColumn="0" w:noHBand="0" w:noVBand="1"/>
      </w:tblPr>
      <w:tblGrid>
        <w:gridCol w:w="2346"/>
        <w:gridCol w:w="2327"/>
        <w:gridCol w:w="2350"/>
        <w:gridCol w:w="2327"/>
      </w:tblGrid>
      <w:tr w:rsidR="00295B27" w:rsidRPr="0075722B" w14:paraId="223CB522" w14:textId="77777777" w:rsidTr="00C42F37">
        <w:tc>
          <w:tcPr>
            <w:tcW w:w="2394" w:type="dxa"/>
          </w:tcPr>
          <w:p w14:paraId="2C7AB0C7"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14:paraId="79DC8F3E"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14:paraId="1D702C45"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14:paraId="735F1886"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14:paraId="40586FA1" w14:textId="77777777" w:rsidTr="00C42F37">
        <w:tc>
          <w:tcPr>
            <w:tcW w:w="2394" w:type="dxa"/>
          </w:tcPr>
          <w:p w14:paraId="0DFD94EC" w14:textId="77777777" w:rsidR="00DD7495" w:rsidRPr="009F449B" w:rsidRDefault="004629B9" w:rsidP="00DD7495">
            <w:pPr>
              <w:widowControl w:val="0"/>
              <w:tabs>
                <w:tab w:val="left" w:pos="1440"/>
              </w:tabs>
              <w:autoSpaceDE w:val="0"/>
              <w:autoSpaceDN w:val="0"/>
              <w:adjustRightInd w:val="0"/>
              <w:jc w:val="center"/>
              <w:rPr>
                <w:rFonts w:ascii="Calibri" w:hAnsi="Calibri"/>
                <w:b/>
              </w:rPr>
            </w:pPr>
            <w:r>
              <w:rPr>
                <w:rFonts w:ascii="Calibri" w:hAnsi="Calibri"/>
                <w:b/>
              </w:rPr>
              <w:t>1</w:t>
            </w:r>
          </w:p>
        </w:tc>
        <w:tc>
          <w:tcPr>
            <w:tcW w:w="2394" w:type="dxa"/>
          </w:tcPr>
          <w:p w14:paraId="5446E4B8"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3EC14F85"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191471A4"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0F603B8A" w14:textId="77777777" w:rsidTr="00C42F37">
        <w:tc>
          <w:tcPr>
            <w:tcW w:w="2394" w:type="dxa"/>
          </w:tcPr>
          <w:p w14:paraId="1BBF3F2B" w14:textId="77777777" w:rsidR="00295B27" w:rsidRPr="009F449B" w:rsidRDefault="004629B9" w:rsidP="00C42F37">
            <w:pPr>
              <w:widowControl w:val="0"/>
              <w:tabs>
                <w:tab w:val="left" w:pos="1440"/>
              </w:tabs>
              <w:autoSpaceDE w:val="0"/>
              <w:autoSpaceDN w:val="0"/>
              <w:adjustRightInd w:val="0"/>
              <w:jc w:val="center"/>
              <w:rPr>
                <w:rFonts w:ascii="Calibri" w:hAnsi="Calibri"/>
                <w:b/>
              </w:rPr>
            </w:pPr>
            <w:r>
              <w:rPr>
                <w:rFonts w:ascii="Calibri" w:hAnsi="Calibri"/>
                <w:b/>
              </w:rPr>
              <w:t>2</w:t>
            </w:r>
          </w:p>
        </w:tc>
        <w:tc>
          <w:tcPr>
            <w:tcW w:w="2394" w:type="dxa"/>
          </w:tcPr>
          <w:p w14:paraId="12E719A2"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46CF1A7E"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123827EC"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5CC700D6" w14:textId="77777777" w:rsidTr="00C42F37">
        <w:tc>
          <w:tcPr>
            <w:tcW w:w="2394" w:type="dxa"/>
          </w:tcPr>
          <w:p w14:paraId="79D8D673" w14:textId="77777777" w:rsidR="00295B27" w:rsidRPr="009F449B" w:rsidRDefault="004629B9" w:rsidP="00C42F37">
            <w:pPr>
              <w:widowControl w:val="0"/>
              <w:tabs>
                <w:tab w:val="left" w:pos="1440"/>
              </w:tabs>
              <w:autoSpaceDE w:val="0"/>
              <w:autoSpaceDN w:val="0"/>
              <w:adjustRightInd w:val="0"/>
              <w:jc w:val="center"/>
              <w:rPr>
                <w:rFonts w:ascii="Calibri" w:hAnsi="Calibri"/>
                <w:b/>
              </w:rPr>
            </w:pPr>
            <w:r>
              <w:rPr>
                <w:rFonts w:ascii="Calibri" w:hAnsi="Calibri"/>
                <w:b/>
              </w:rPr>
              <w:t>3</w:t>
            </w:r>
          </w:p>
        </w:tc>
        <w:tc>
          <w:tcPr>
            <w:tcW w:w="2394" w:type="dxa"/>
          </w:tcPr>
          <w:p w14:paraId="0EA7F842"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5CEBC6D4"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5C379E76"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7D8ADDAB" w14:textId="77777777" w:rsidTr="00C42F37">
        <w:tc>
          <w:tcPr>
            <w:tcW w:w="2394" w:type="dxa"/>
          </w:tcPr>
          <w:p w14:paraId="59780821" w14:textId="77777777" w:rsidR="00295B27" w:rsidRPr="009F449B" w:rsidRDefault="004629B9" w:rsidP="00C42F37">
            <w:pPr>
              <w:widowControl w:val="0"/>
              <w:tabs>
                <w:tab w:val="left" w:pos="1440"/>
              </w:tabs>
              <w:autoSpaceDE w:val="0"/>
              <w:autoSpaceDN w:val="0"/>
              <w:adjustRightInd w:val="0"/>
              <w:jc w:val="center"/>
              <w:rPr>
                <w:rFonts w:ascii="Calibri" w:hAnsi="Calibri"/>
                <w:b/>
              </w:rPr>
            </w:pPr>
            <w:r>
              <w:rPr>
                <w:rFonts w:ascii="Calibri" w:hAnsi="Calibri"/>
                <w:b/>
              </w:rPr>
              <w:t>4</w:t>
            </w:r>
          </w:p>
        </w:tc>
        <w:tc>
          <w:tcPr>
            <w:tcW w:w="2394" w:type="dxa"/>
          </w:tcPr>
          <w:p w14:paraId="6CDCB386"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69E01E34"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55F39AEA"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6548F612" w14:textId="77777777" w:rsidTr="00C42F37">
        <w:tc>
          <w:tcPr>
            <w:tcW w:w="2394" w:type="dxa"/>
          </w:tcPr>
          <w:p w14:paraId="5366E115" w14:textId="77777777" w:rsidR="00295B27" w:rsidRPr="009F449B" w:rsidRDefault="004629B9" w:rsidP="00C42F37">
            <w:pPr>
              <w:widowControl w:val="0"/>
              <w:tabs>
                <w:tab w:val="left" w:pos="1440"/>
              </w:tabs>
              <w:autoSpaceDE w:val="0"/>
              <w:autoSpaceDN w:val="0"/>
              <w:adjustRightInd w:val="0"/>
              <w:jc w:val="center"/>
              <w:rPr>
                <w:rFonts w:ascii="Calibri" w:hAnsi="Calibri"/>
                <w:b/>
              </w:rPr>
            </w:pPr>
            <w:r>
              <w:rPr>
                <w:rFonts w:ascii="Calibri" w:hAnsi="Calibri"/>
                <w:b/>
              </w:rPr>
              <w:t>5</w:t>
            </w:r>
          </w:p>
        </w:tc>
        <w:tc>
          <w:tcPr>
            <w:tcW w:w="2394" w:type="dxa"/>
          </w:tcPr>
          <w:p w14:paraId="2CD5B520"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1D9265F1"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145D95D0"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31A393B5" w14:textId="77777777" w:rsidTr="00C42F37">
        <w:tc>
          <w:tcPr>
            <w:tcW w:w="2394" w:type="dxa"/>
          </w:tcPr>
          <w:p w14:paraId="3B150281" w14:textId="77777777" w:rsidR="00DD7495" w:rsidRPr="009F449B" w:rsidRDefault="004629B9" w:rsidP="00DD7495">
            <w:pPr>
              <w:widowControl w:val="0"/>
              <w:tabs>
                <w:tab w:val="left" w:pos="1440"/>
              </w:tabs>
              <w:autoSpaceDE w:val="0"/>
              <w:autoSpaceDN w:val="0"/>
              <w:adjustRightInd w:val="0"/>
              <w:jc w:val="center"/>
              <w:rPr>
                <w:rFonts w:ascii="Calibri" w:hAnsi="Calibri"/>
                <w:b/>
              </w:rPr>
            </w:pPr>
            <w:r>
              <w:rPr>
                <w:rFonts w:ascii="Calibri" w:hAnsi="Calibri"/>
                <w:b/>
              </w:rPr>
              <w:t>6</w:t>
            </w:r>
          </w:p>
        </w:tc>
        <w:tc>
          <w:tcPr>
            <w:tcW w:w="2394" w:type="dxa"/>
          </w:tcPr>
          <w:p w14:paraId="300DF345"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223A60D4"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34A178C9"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6F26F902" w14:textId="77777777" w:rsidTr="00C42F37">
        <w:tc>
          <w:tcPr>
            <w:tcW w:w="2394" w:type="dxa"/>
          </w:tcPr>
          <w:p w14:paraId="6B6654AD" w14:textId="77777777" w:rsidR="00A53F41" w:rsidRPr="009F449B" w:rsidRDefault="00AF777F" w:rsidP="00A53F41">
            <w:pPr>
              <w:widowControl w:val="0"/>
              <w:tabs>
                <w:tab w:val="left" w:pos="1440"/>
              </w:tabs>
              <w:autoSpaceDE w:val="0"/>
              <w:autoSpaceDN w:val="0"/>
              <w:adjustRightInd w:val="0"/>
              <w:jc w:val="center"/>
              <w:rPr>
                <w:rFonts w:ascii="Calibri" w:hAnsi="Calibri"/>
                <w:b/>
              </w:rPr>
            </w:pPr>
            <w:r>
              <w:rPr>
                <w:rFonts w:ascii="Calibri" w:hAnsi="Calibri"/>
                <w:b/>
              </w:rPr>
              <w:t>7</w:t>
            </w:r>
          </w:p>
        </w:tc>
        <w:tc>
          <w:tcPr>
            <w:tcW w:w="2394" w:type="dxa"/>
          </w:tcPr>
          <w:p w14:paraId="4FCB6D74"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4A32D7AD"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1B88EE34"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5E896C3A" w14:textId="77777777" w:rsidTr="00C42F37">
        <w:tc>
          <w:tcPr>
            <w:tcW w:w="2394" w:type="dxa"/>
          </w:tcPr>
          <w:p w14:paraId="452BC3CD" w14:textId="77777777" w:rsidR="00295B27" w:rsidRPr="009F449B" w:rsidRDefault="00AF777F" w:rsidP="00C42F37">
            <w:pPr>
              <w:widowControl w:val="0"/>
              <w:tabs>
                <w:tab w:val="left" w:pos="1440"/>
              </w:tabs>
              <w:autoSpaceDE w:val="0"/>
              <w:autoSpaceDN w:val="0"/>
              <w:adjustRightInd w:val="0"/>
              <w:jc w:val="center"/>
              <w:rPr>
                <w:rFonts w:ascii="Calibri" w:hAnsi="Calibri"/>
                <w:b/>
              </w:rPr>
            </w:pPr>
            <w:r>
              <w:rPr>
                <w:rFonts w:ascii="Calibri" w:hAnsi="Calibri"/>
                <w:b/>
              </w:rPr>
              <w:t>8</w:t>
            </w:r>
          </w:p>
        </w:tc>
        <w:tc>
          <w:tcPr>
            <w:tcW w:w="2394" w:type="dxa"/>
          </w:tcPr>
          <w:p w14:paraId="3B0375E6"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0ECEDE03"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14:paraId="3127CA52" w14:textId="77777777" w:rsidR="00295B27" w:rsidRDefault="00295B27" w:rsidP="00C42F37">
            <w:pPr>
              <w:widowControl w:val="0"/>
              <w:tabs>
                <w:tab w:val="left" w:pos="1440"/>
              </w:tabs>
              <w:autoSpaceDE w:val="0"/>
              <w:autoSpaceDN w:val="0"/>
              <w:adjustRightInd w:val="0"/>
              <w:jc w:val="center"/>
              <w:rPr>
                <w:rFonts w:ascii="Calibri" w:hAnsi="Calibri"/>
              </w:rPr>
            </w:pPr>
          </w:p>
        </w:tc>
      </w:tr>
    </w:tbl>
    <w:p w14:paraId="5909CF00" w14:textId="77777777" w:rsidR="00295B27" w:rsidRDefault="00295B27" w:rsidP="00295B27">
      <w:pPr>
        <w:widowControl w:val="0"/>
        <w:tabs>
          <w:tab w:val="left" w:pos="1440"/>
        </w:tabs>
        <w:autoSpaceDE w:val="0"/>
        <w:autoSpaceDN w:val="0"/>
        <w:adjustRightInd w:val="0"/>
        <w:jc w:val="center"/>
        <w:rPr>
          <w:rFonts w:ascii="Calibri" w:hAnsi="Calibri"/>
        </w:rPr>
      </w:pPr>
    </w:p>
    <w:p w14:paraId="68571C59" w14:textId="77777777" w:rsidR="00FF03A6" w:rsidRDefault="00FF03A6" w:rsidP="00295B27">
      <w:pPr>
        <w:widowControl w:val="0"/>
        <w:tabs>
          <w:tab w:val="left" w:pos="1440"/>
        </w:tabs>
        <w:autoSpaceDE w:val="0"/>
        <w:autoSpaceDN w:val="0"/>
        <w:adjustRightInd w:val="0"/>
        <w:jc w:val="center"/>
        <w:rPr>
          <w:rFonts w:ascii="Calibri" w:hAnsi="Calibri"/>
          <w:b/>
          <w:sz w:val="28"/>
          <w:szCs w:val="28"/>
        </w:rPr>
      </w:pPr>
    </w:p>
    <w:p w14:paraId="70E76B01" w14:textId="77777777" w:rsidR="007F39F2" w:rsidRDefault="007F39F2">
      <w:pPr>
        <w:spacing w:after="200" w:line="276" w:lineRule="auto"/>
        <w:rPr>
          <w:rFonts w:ascii="Calibri" w:hAnsi="Calibri"/>
          <w:b/>
          <w:sz w:val="28"/>
          <w:szCs w:val="28"/>
        </w:rPr>
      </w:pPr>
      <w:r>
        <w:rPr>
          <w:rFonts w:ascii="Calibri" w:hAnsi="Calibri"/>
          <w:b/>
          <w:sz w:val="28"/>
          <w:szCs w:val="28"/>
        </w:rPr>
        <w:br w:type="page"/>
      </w:r>
    </w:p>
    <w:p w14:paraId="7900FC0C" w14:textId="77777777" w:rsidR="00A34945" w:rsidRPr="00BA3FDA" w:rsidRDefault="007F39F2" w:rsidP="00A34945">
      <w:pPr>
        <w:jc w:val="center"/>
        <w:rPr>
          <w:rFonts w:ascii="Calibri" w:hAnsi="Calibri"/>
          <w:b/>
          <w:sz w:val="28"/>
          <w:szCs w:val="28"/>
        </w:rPr>
      </w:pPr>
      <w:r>
        <w:rPr>
          <w:rFonts w:ascii="Calibri" w:hAnsi="Calibri"/>
          <w:b/>
          <w:sz w:val="28"/>
          <w:szCs w:val="28"/>
        </w:rPr>
        <w:lastRenderedPageBreak/>
        <w:t xml:space="preserve">Program for </w:t>
      </w:r>
      <w:r w:rsidR="00A34945">
        <w:rPr>
          <w:rFonts w:ascii="Calibri" w:hAnsi="Calibri"/>
          <w:b/>
          <w:sz w:val="28"/>
          <w:szCs w:val="28"/>
        </w:rPr>
        <w:t>Ed Leadership (Advanced) Building Level</w:t>
      </w:r>
    </w:p>
    <w:p w14:paraId="35D24DC6" w14:textId="77777777" w:rsidR="00295B27" w:rsidRPr="005837D7" w:rsidRDefault="00295B27" w:rsidP="00295B27">
      <w:pPr>
        <w:widowControl w:val="0"/>
        <w:tabs>
          <w:tab w:val="left" w:pos="1440"/>
        </w:tabs>
        <w:autoSpaceDE w:val="0"/>
        <w:autoSpaceDN w:val="0"/>
        <w:adjustRightInd w:val="0"/>
        <w:jc w:val="center"/>
        <w:rPr>
          <w:rFonts w:ascii="Calibri" w:hAnsi="Calibri"/>
          <w:b/>
          <w:sz w:val="28"/>
          <w:szCs w:val="28"/>
        </w:rPr>
      </w:pPr>
    </w:p>
    <w:p w14:paraId="5FFE70AE" w14:textId="77777777" w:rsidR="00295B27" w:rsidRPr="002319B3" w:rsidRDefault="00295B27" w:rsidP="00295B27">
      <w:pPr>
        <w:widowControl w:val="0"/>
        <w:tabs>
          <w:tab w:val="left" w:pos="1440"/>
        </w:tabs>
        <w:autoSpaceDE w:val="0"/>
        <w:autoSpaceDN w:val="0"/>
        <w:adjustRightInd w:val="0"/>
        <w:jc w:val="both"/>
        <w:rPr>
          <w:rFonts w:ascii="Calibri" w:hAnsi="Calibri"/>
        </w:rPr>
      </w:pPr>
    </w:p>
    <w:p w14:paraId="3F35B58D" w14:textId="77777777"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14:paraId="0A82C31C" w14:textId="77777777" w:rsidR="00295B27" w:rsidRPr="002319B3" w:rsidRDefault="00295B27" w:rsidP="00295B27">
      <w:pPr>
        <w:spacing w:line="240" w:lineRule="atLeast"/>
        <w:jc w:val="both"/>
        <w:rPr>
          <w:rFonts w:ascii="Calibri" w:hAnsi="Calibri"/>
        </w:rPr>
      </w:pPr>
    </w:p>
    <w:p w14:paraId="5583B754" w14:textId="77777777" w:rsidR="00295B27" w:rsidRPr="002319B3" w:rsidRDefault="00295B27" w:rsidP="00295B27">
      <w:pPr>
        <w:numPr>
          <w:ilvl w:val="0"/>
          <w:numId w:val="44"/>
        </w:numPr>
        <w:spacing w:line="240" w:lineRule="atLeast"/>
        <w:jc w:val="both"/>
        <w:rPr>
          <w:rFonts w:ascii="Calibri" w:hAnsi="Calibri"/>
        </w:rPr>
      </w:pPr>
      <w:r w:rsidRPr="002319B3">
        <w:rPr>
          <w:rFonts w:ascii="Calibri" w:hAnsi="Calibri"/>
        </w:rPr>
        <w:t xml:space="preserve">Make a </w:t>
      </w:r>
      <w:r>
        <w:rPr>
          <w:rFonts w:ascii="Calibri" w:hAnsi="Calibri"/>
        </w:rPr>
        <w:t>recommendation</w:t>
      </w:r>
      <w:r w:rsidRPr="002319B3">
        <w:rPr>
          <w:rFonts w:ascii="Calibri" w:hAnsi="Calibri"/>
        </w:rPr>
        <w:t xml:space="preserve"> for each </w:t>
      </w:r>
      <w:r>
        <w:rPr>
          <w:rFonts w:ascii="Calibri" w:hAnsi="Calibri"/>
        </w:rPr>
        <w:t xml:space="preserve">program </w:t>
      </w:r>
      <w:r w:rsidRPr="002319B3">
        <w:rPr>
          <w:rFonts w:ascii="Calibri" w:hAnsi="Calibri"/>
        </w:rPr>
        <w:t>standard as to whether it has been met, met wit</w:t>
      </w:r>
      <w:r>
        <w:rPr>
          <w:rFonts w:ascii="Calibri" w:hAnsi="Calibri"/>
        </w:rPr>
        <w:t>h weakness, or not met based on the evidence provided.</w:t>
      </w:r>
    </w:p>
    <w:p w14:paraId="391CE729" w14:textId="77777777" w:rsidR="00295B27" w:rsidRDefault="00295B27" w:rsidP="00295B27">
      <w:pPr>
        <w:numPr>
          <w:ilvl w:val="0"/>
          <w:numId w:val="44"/>
        </w:numPr>
        <w:spacing w:line="240" w:lineRule="atLeast"/>
        <w:jc w:val="both"/>
        <w:rPr>
          <w:rFonts w:ascii="Calibri" w:hAnsi="Calibri"/>
        </w:rPr>
      </w:pPr>
      <w:r>
        <w:rPr>
          <w:rFonts w:ascii="Calibri" w:hAnsi="Calibri"/>
        </w:rPr>
        <w:t xml:space="preserve">For any standard “met with weakness” </w:t>
      </w:r>
      <w:r w:rsidR="00FF03A6">
        <w:rPr>
          <w:rFonts w:ascii="Calibri" w:hAnsi="Calibri"/>
        </w:rPr>
        <w:t xml:space="preserve">or “not met” </w:t>
      </w:r>
      <w:r>
        <w:rPr>
          <w:rFonts w:ascii="Calibri" w:hAnsi="Calibri"/>
        </w:rPr>
        <w:t>identify the</w:t>
      </w:r>
      <w:r w:rsidRPr="006A6FFD">
        <w:rPr>
          <w:rFonts w:ascii="Calibri" w:hAnsi="Calibri"/>
        </w:rPr>
        <w:t xml:space="preserve"> weakness</w:t>
      </w:r>
      <w:r w:rsidR="00FF03A6">
        <w:rPr>
          <w:rFonts w:ascii="Calibri" w:hAnsi="Calibri"/>
        </w:rPr>
        <w:t>(es)</w:t>
      </w:r>
      <w:r>
        <w:rPr>
          <w:rFonts w:ascii="Calibri" w:hAnsi="Calibri"/>
        </w:rPr>
        <w:t xml:space="preserve"> </w:t>
      </w:r>
      <w:r w:rsidRPr="006A6FFD">
        <w:rPr>
          <w:rFonts w:ascii="Calibri" w:hAnsi="Calibri"/>
        </w:rPr>
        <w:t xml:space="preserve">and provide a </w:t>
      </w:r>
      <w:r>
        <w:rPr>
          <w:rFonts w:ascii="Calibri" w:hAnsi="Calibri"/>
        </w:rPr>
        <w:t>rationale.</w:t>
      </w:r>
    </w:p>
    <w:p w14:paraId="24DCDAFA" w14:textId="77777777" w:rsidR="00FF03A6" w:rsidRPr="00FF03A6" w:rsidRDefault="00FF03A6" w:rsidP="00501237">
      <w:pPr>
        <w:spacing w:line="240" w:lineRule="atLeast"/>
        <w:ind w:left="720"/>
        <w:jc w:val="both"/>
        <w:rPr>
          <w:rFonts w:ascii="Calibri" w:hAnsi="Calibri"/>
        </w:rPr>
      </w:pPr>
    </w:p>
    <w:p w14:paraId="47C95C72" w14:textId="77777777" w:rsidR="00034838" w:rsidRDefault="00034838" w:rsidP="00295B27">
      <w:pPr>
        <w:widowControl w:val="0"/>
        <w:tabs>
          <w:tab w:val="left" w:pos="1440"/>
        </w:tabs>
        <w:autoSpaceDE w:val="0"/>
        <w:autoSpaceDN w:val="0"/>
        <w:adjustRightInd w:val="0"/>
        <w:jc w:val="both"/>
        <w:rPr>
          <w:rFonts w:ascii="Calibri" w:hAnsi="Calibri"/>
          <w:b/>
          <w:bCs/>
        </w:rPr>
      </w:pPr>
    </w:p>
    <w:p w14:paraId="3FF536F1" w14:textId="4EB87E94" w:rsidR="00C51C63" w:rsidRPr="00C51C63" w:rsidRDefault="00C51C63" w:rsidP="00C51C63">
      <w:pPr>
        <w:autoSpaceDE w:val="0"/>
        <w:autoSpaceDN w:val="0"/>
        <w:adjustRightInd w:val="0"/>
        <w:rPr>
          <w:rFonts w:ascii="Arial Narrow" w:eastAsiaTheme="minorHAnsi" w:hAnsi="Arial Narrow"/>
          <w:b/>
          <w:bCs/>
        </w:rPr>
      </w:pPr>
      <w:r w:rsidRPr="00C51C63">
        <w:rPr>
          <w:rFonts w:ascii="Arial Narrow" w:eastAsiaTheme="minorHAnsi" w:hAnsi="Arial Narrow"/>
          <w:b/>
          <w:bCs/>
        </w:rPr>
        <w:t xml:space="preserve">Standard 1: Mission, Vision, and Improvement </w:t>
      </w:r>
    </w:p>
    <w:p w14:paraId="21919183" w14:textId="3D49A0EE" w:rsidR="00C51C63" w:rsidRPr="00877A4E" w:rsidRDefault="00C51C63" w:rsidP="00C51C63">
      <w:pPr>
        <w:autoSpaceDE w:val="0"/>
        <w:autoSpaceDN w:val="0"/>
        <w:adjustRightInd w:val="0"/>
        <w:rPr>
          <w:rFonts w:ascii="Arial Narrow" w:eastAsiaTheme="minorHAnsi" w:hAnsi="Arial Narrow"/>
        </w:rPr>
      </w:pPr>
      <w:r w:rsidRPr="00877A4E">
        <w:rPr>
          <w:rFonts w:ascii="Arial Narrow" w:eastAsiaTheme="minorHAnsi" w:hAnsi="Arial Narrow"/>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collaboratively lead, design, and implement a school mission, vision, and process for continuous improvement that reflects a core set of values and priorities that include data use, technology, equity, diversity, digital citizenship, and community.</w:t>
      </w:r>
    </w:p>
    <w:p w14:paraId="43204BFA" w14:textId="77777777" w:rsidR="00034838" w:rsidRPr="004629B9" w:rsidRDefault="00034838" w:rsidP="00C720E2">
      <w:pPr>
        <w:autoSpaceDE w:val="0"/>
        <w:autoSpaceDN w:val="0"/>
        <w:adjustRightInd w:val="0"/>
        <w:rPr>
          <w:rFonts w:ascii="Calibri" w:eastAsiaTheme="minorHAnsi" w:hAnsi="Calibri" w:cs="Calibri"/>
        </w:rPr>
      </w:pPr>
    </w:p>
    <w:p w14:paraId="490F8D7C" w14:textId="77777777"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14:paraId="74B3BBD0" w14:textId="77777777" w:rsidR="00295B27" w:rsidRPr="00BA3FDA" w:rsidRDefault="00295B27" w:rsidP="00295B27">
      <w:pPr>
        <w:ind w:left="720" w:hanging="360"/>
        <w:jc w:val="both"/>
        <w:rPr>
          <w:rFonts w:ascii="Calibri" w:hAnsi="Calibri"/>
          <w:sz w:val="16"/>
        </w:rPr>
      </w:pPr>
    </w:p>
    <w:p w14:paraId="2E391EBD" w14:textId="77777777"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07260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605CFC05" w14:textId="77777777" w:rsidR="00295B27" w:rsidRDefault="00295B27" w:rsidP="00295B27">
      <w:pPr>
        <w:jc w:val="both"/>
        <w:rPr>
          <w:rFonts w:ascii="Calibri" w:hAnsi="Calibri"/>
        </w:rPr>
      </w:pPr>
    </w:p>
    <w:p w14:paraId="6A3D30F8" w14:textId="77777777"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w:t>
      </w:r>
    </w:p>
    <w:p w14:paraId="488C7C2D" w14:textId="77777777" w:rsidR="00295B27" w:rsidRPr="00BA3FDA" w:rsidRDefault="00295B27" w:rsidP="00295B27">
      <w:pPr>
        <w:ind w:left="720" w:hanging="360"/>
        <w:jc w:val="both"/>
        <w:rPr>
          <w:rFonts w:ascii="Calibri" w:hAnsi="Calibri"/>
          <w:sz w:val="16"/>
        </w:rPr>
      </w:pPr>
    </w:p>
    <w:p w14:paraId="50849B45"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0A458681"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2845AD93" w14:textId="77777777" w:rsidR="00295B27" w:rsidRPr="00BA3FDA" w:rsidRDefault="00295B27" w:rsidP="00295B27">
      <w:pPr>
        <w:ind w:left="720"/>
        <w:jc w:val="both"/>
        <w:rPr>
          <w:rFonts w:ascii="Calibri" w:hAnsi="Calibri"/>
        </w:rPr>
      </w:pPr>
    </w:p>
    <w:p w14:paraId="1420A869"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43E98CFA"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71D21B93" w14:textId="77777777" w:rsidR="00295B27" w:rsidRPr="00BA3FDA" w:rsidRDefault="00295B27" w:rsidP="00295B27">
      <w:pPr>
        <w:ind w:left="720"/>
        <w:rPr>
          <w:rFonts w:ascii="Calibri" w:hAnsi="Calibri"/>
        </w:rPr>
      </w:pPr>
    </w:p>
    <w:p w14:paraId="2478BE8E" w14:textId="77777777" w:rsidR="00295B27" w:rsidRPr="002319B3" w:rsidRDefault="00295B27" w:rsidP="00295B27">
      <w:pPr>
        <w:widowControl w:val="0"/>
        <w:autoSpaceDE w:val="0"/>
        <w:autoSpaceDN w:val="0"/>
        <w:adjustRightInd w:val="0"/>
        <w:jc w:val="both"/>
        <w:rPr>
          <w:rFonts w:ascii="Calibri" w:hAnsi="Calibri"/>
        </w:rPr>
      </w:pPr>
    </w:p>
    <w:p w14:paraId="1C80FEFC" w14:textId="686F42E7" w:rsidR="00C51C63" w:rsidRPr="00C51C63" w:rsidRDefault="00C51C63" w:rsidP="00C51C63">
      <w:pPr>
        <w:autoSpaceDE w:val="0"/>
        <w:autoSpaceDN w:val="0"/>
        <w:adjustRightInd w:val="0"/>
        <w:rPr>
          <w:rFonts w:ascii="Arial Narrow" w:eastAsiaTheme="minorHAnsi" w:hAnsi="Arial Narrow"/>
          <w:b/>
          <w:bCs/>
        </w:rPr>
      </w:pPr>
      <w:r w:rsidRPr="00C51C63">
        <w:rPr>
          <w:rFonts w:ascii="Arial Narrow" w:eastAsiaTheme="minorHAnsi" w:hAnsi="Arial Narrow"/>
          <w:b/>
          <w:bCs/>
        </w:rPr>
        <w:t>Standard 2: Ethics and Professional Norms</w:t>
      </w:r>
    </w:p>
    <w:p w14:paraId="2FC4FF17" w14:textId="1BC2C797" w:rsidR="00C51C63" w:rsidRPr="00877A4E" w:rsidRDefault="00C51C63" w:rsidP="00C51C63">
      <w:pPr>
        <w:autoSpaceDE w:val="0"/>
        <w:autoSpaceDN w:val="0"/>
        <w:adjustRightInd w:val="0"/>
        <w:rPr>
          <w:rFonts w:ascii="Arial Narrow" w:eastAsiaTheme="minorHAnsi" w:hAnsi="Arial Narrow"/>
        </w:rPr>
      </w:pPr>
      <w:r w:rsidRPr="00877A4E">
        <w:rPr>
          <w:rFonts w:ascii="Arial Narrow" w:eastAsiaTheme="minorHAnsi" w:hAnsi="Arial Narrow"/>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understand and demonstrate the capacity to advocate for ethical decisions and cultivate and enact professional norms.</w:t>
      </w:r>
    </w:p>
    <w:p w14:paraId="284C819E" w14:textId="77777777" w:rsidR="009F449B" w:rsidRDefault="009F449B" w:rsidP="004629B9">
      <w:pPr>
        <w:pStyle w:val="BodyTextIndent"/>
        <w:ind w:left="0" w:firstLine="0"/>
        <w:jc w:val="both"/>
        <w:rPr>
          <w:rFonts w:ascii="Calibri" w:eastAsiaTheme="minorHAnsi" w:hAnsi="Calibri" w:cs="Calibri-Bold"/>
          <w:bCs/>
          <w:szCs w:val="24"/>
        </w:rPr>
      </w:pPr>
    </w:p>
    <w:p w14:paraId="1A15491E" w14:textId="77777777" w:rsidR="004629B9" w:rsidRPr="004629B9" w:rsidRDefault="004629B9" w:rsidP="004629B9">
      <w:pPr>
        <w:pStyle w:val="BodyTextIndent"/>
        <w:ind w:left="0" w:firstLine="0"/>
        <w:jc w:val="both"/>
        <w:rPr>
          <w:rFonts w:ascii="Calibri" w:hAnsi="Calibri"/>
          <w:szCs w:val="24"/>
        </w:rPr>
      </w:pPr>
    </w:p>
    <w:p w14:paraId="3DA2B8A6" w14:textId="77777777"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26928D5A" w14:textId="77777777" w:rsidR="00295B27" w:rsidRPr="00BA3FDA" w:rsidRDefault="00295B27" w:rsidP="00295B27">
      <w:pPr>
        <w:ind w:left="720" w:hanging="360"/>
        <w:jc w:val="both"/>
        <w:rPr>
          <w:rFonts w:ascii="Calibri" w:hAnsi="Calibri"/>
          <w:sz w:val="16"/>
        </w:rPr>
      </w:pPr>
    </w:p>
    <w:p w14:paraId="5F456F63" w14:textId="77777777"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07260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05CF23ED" w14:textId="77777777" w:rsidR="00D803B5" w:rsidRDefault="00D803B5" w:rsidP="00295B27">
      <w:pPr>
        <w:ind w:left="720" w:hanging="360"/>
        <w:jc w:val="both"/>
        <w:rPr>
          <w:rFonts w:ascii="Calibri" w:hAnsi="Calibri"/>
        </w:rPr>
      </w:pPr>
    </w:p>
    <w:p w14:paraId="76A1F158" w14:textId="77777777" w:rsidR="00295B27" w:rsidRPr="00BA3FDA" w:rsidRDefault="00295B27" w:rsidP="00295B27">
      <w:pPr>
        <w:ind w:left="720" w:hanging="360"/>
        <w:jc w:val="both"/>
        <w:rPr>
          <w:rFonts w:ascii="Calibri" w:hAnsi="Calibri"/>
          <w:sz w:val="16"/>
        </w:rPr>
      </w:pPr>
      <w:r>
        <w:rPr>
          <w:rFonts w:ascii="Calibri" w:hAnsi="Calibri"/>
        </w:rPr>
        <w:lastRenderedPageBreak/>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w:t>
      </w:r>
    </w:p>
    <w:p w14:paraId="3DB4AA4A"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56F5B352"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2AED33D9" w14:textId="77777777" w:rsidR="00295B27" w:rsidRPr="00BA3FDA" w:rsidRDefault="00295B27" w:rsidP="00295B27">
      <w:pPr>
        <w:ind w:left="720"/>
        <w:jc w:val="both"/>
        <w:rPr>
          <w:rFonts w:ascii="Calibri" w:hAnsi="Calibri"/>
        </w:rPr>
      </w:pPr>
    </w:p>
    <w:p w14:paraId="68EAC440" w14:textId="77777777"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1177C2D7" w14:textId="77777777" w:rsidR="00295B27" w:rsidRPr="003F35A0" w:rsidRDefault="00295B27" w:rsidP="00295B27">
      <w:pPr>
        <w:ind w:left="720"/>
        <w:jc w:val="both"/>
        <w:rPr>
          <w:rFonts w:ascii="Calibri" w:hAnsi="Calibri"/>
          <w:b/>
        </w:rPr>
      </w:pPr>
    </w:p>
    <w:p w14:paraId="04A103E9" w14:textId="7BE197F7" w:rsidR="00C51C63" w:rsidRPr="00C51C63" w:rsidRDefault="00C51C63" w:rsidP="00C51C63">
      <w:pPr>
        <w:autoSpaceDE w:val="0"/>
        <w:autoSpaceDN w:val="0"/>
        <w:adjustRightInd w:val="0"/>
        <w:rPr>
          <w:rFonts w:ascii="Arial Narrow" w:eastAsiaTheme="minorHAnsi" w:hAnsi="Arial Narrow"/>
          <w:b/>
          <w:bCs/>
        </w:rPr>
      </w:pPr>
      <w:r w:rsidRPr="00C51C63">
        <w:rPr>
          <w:rFonts w:ascii="Arial Narrow" w:eastAsiaTheme="minorHAnsi" w:hAnsi="Arial Narrow"/>
          <w:b/>
          <w:bCs/>
        </w:rPr>
        <w:t xml:space="preserve">Standard 3: Equity, Inclusiveness, and Cultural Responsiveness </w:t>
      </w:r>
    </w:p>
    <w:p w14:paraId="3A7A61B0" w14:textId="301FBFC3" w:rsidR="00AF777F" w:rsidRPr="00877A4E" w:rsidRDefault="00C51C63" w:rsidP="00C51C63">
      <w:pPr>
        <w:autoSpaceDE w:val="0"/>
        <w:autoSpaceDN w:val="0"/>
        <w:adjustRightInd w:val="0"/>
        <w:rPr>
          <w:rFonts w:ascii="Arial Narrow" w:eastAsiaTheme="minorHAnsi" w:hAnsi="Arial Narrow"/>
        </w:rPr>
      </w:pPr>
      <w:r w:rsidRPr="00877A4E">
        <w:rPr>
          <w:rFonts w:ascii="Arial Narrow" w:eastAsiaTheme="minorHAnsi" w:hAnsi="Arial Narrow"/>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develop and maintain a supportive, equitable, culturally responsive, and inclusive school culture.</w:t>
      </w:r>
    </w:p>
    <w:p w14:paraId="0EC5D4D0" w14:textId="77777777" w:rsidR="004629B9" w:rsidRPr="004629B9" w:rsidRDefault="004629B9" w:rsidP="004629B9">
      <w:pPr>
        <w:pStyle w:val="BodyTextIndent"/>
        <w:ind w:left="0" w:firstLine="0"/>
        <w:jc w:val="both"/>
        <w:rPr>
          <w:rFonts w:ascii="Calibri" w:hAnsi="Calibri"/>
        </w:rPr>
      </w:pPr>
    </w:p>
    <w:p w14:paraId="5681FBC3" w14:textId="77777777"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53A45DA0" w14:textId="77777777" w:rsidR="00295B27" w:rsidRPr="00030A06" w:rsidRDefault="00295B27" w:rsidP="00295B27">
      <w:pPr>
        <w:ind w:left="720" w:hanging="360"/>
        <w:jc w:val="both"/>
        <w:rPr>
          <w:rFonts w:ascii="Calibri" w:hAnsi="Calibri"/>
        </w:rPr>
      </w:pPr>
    </w:p>
    <w:p w14:paraId="63A8B1A4"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07260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59B3DDB5" w14:textId="77777777" w:rsidR="00295B27" w:rsidRDefault="00295B27" w:rsidP="00295B27">
      <w:pPr>
        <w:jc w:val="both"/>
        <w:rPr>
          <w:rFonts w:ascii="Calibri" w:hAnsi="Calibri"/>
        </w:rPr>
      </w:pPr>
    </w:p>
    <w:p w14:paraId="644D4FA1" w14:textId="77777777"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w:t>
      </w:r>
    </w:p>
    <w:p w14:paraId="04F4BC64"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3BEC0732"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68DCCBD9" w14:textId="77777777" w:rsidR="00295B27" w:rsidRPr="00BA3FDA" w:rsidRDefault="00295B27" w:rsidP="00295B27">
      <w:pPr>
        <w:ind w:left="720"/>
        <w:jc w:val="both"/>
        <w:rPr>
          <w:rFonts w:ascii="Calibri" w:hAnsi="Calibri"/>
        </w:rPr>
      </w:pPr>
    </w:p>
    <w:p w14:paraId="798536FE"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069BB573" w14:textId="77777777"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1E8CA3F8" w14:textId="77777777" w:rsidR="00295B27" w:rsidRPr="002319B3" w:rsidRDefault="00295B27" w:rsidP="00295B27">
      <w:pPr>
        <w:pStyle w:val="BodyTextIndent"/>
        <w:ind w:left="0" w:firstLine="0"/>
        <w:jc w:val="both"/>
        <w:rPr>
          <w:rFonts w:ascii="Calibri" w:hAnsi="Calibri"/>
          <w:szCs w:val="24"/>
        </w:rPr>
      </w:pPr>
    </w:p>
    <w:p w14:paraId="2999FE85" w14:textId="2E23D50E" w:rsidR="00C51C63" w:rsidRPr="00C51C63" w:rsidRDefault="00C51C63" w:rsidP="00C51C63">
      <w:pPr>
        <w:autoSpaceDE w:val="0"/>
        <w:autoSpaceDN w:val="0"/>
        <w:adjustRightInd w:val="0"/>
        <w:rPr>
          <w:rFonts w:ascii="Arial Narrow" w:eastAsiaTheme="minorHAnsi" w:hAnsi="Arial Narrow"/>
          <w:b/>
          <w:bCs/>
        </w:rPr>
      </w:pPr>
      <w:r w:rsidRPr="00C51C63">
        <w:rPr>
          <w:rFonts w:ascii="Arial Narrow" w:eastAsiaTheme="minorHAnsi" w:hAnsi="Arial Narrow"/>
          <w:b/>
          <w:bCs/>
        </w:rPr>
        <w:t xml:space="preserve">Standard 4: Learning and Instruction </w:t>
      </w:r>
    </w:p>
    <w:p w14:paraId="147B147F" w14:textId="13C60CF6" w:rsidR="00AF777F" w:rsidRPr="00C51C63" w:rsidRDefault="00C51C63" w:rsidP="00C51C63">
      <w:pPr>
        <w:autoSpaceDE w:val="0"/>
        <w:autoSpaceDN w:val="0"/>
        <w:adjustRightInd w:val="0"/>
        <w:rPr>
          <w:rFonts w:ascii="Arial Narrow" w:eastAsiaTheme="minorHAnsi" w:hAnsi="Arial Narrow"/>
        </w:rPr>
      </w:pPr>
      <w:r w:rsidRPr="00877A4E">
        <w:rPr>
          <w:rFonts w:ascii="Arial Narrow" w:eastAsiaTheme="minorHAnsi" w:hAnsi="Arial Narrow"/>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evaluate, develop, and implement coherent systems of curriculum, instruction, data systems, supports, and assessment.</w:t>
      </w:r>
    </w:p>
    <w:p w14:paraId="7B3EF542" w14:textId="77777777" w:rsidR="007557C5" w:rsidRPr="004629B9" w:rsidRDefault="007557C5" w:rsidP="00C720E2">
      <w:pPr>
        <w:autoSpaceDE w:val="0"/>
        <w:autoSpaceDN w:val="0"/>
        <w:adjustRightInd w:val="0"/>
        <w:rPr>
          <w:rFonts w:ascii="Calibri" w:hAnsi="Calibri"/>
          <w:color w:val="000000"/>
        </w:rPr>
      </w:pPr>
    </w:p>
    <w:p w14:paraId="3953EA5A" w14:textId="77777777"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63523E75"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07260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6532FE72" w14:textId="77777777"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A rationale does not need to be provided for standards “met”.</w:t>
      </w:r>
    </w:p>
    <w:p w14:paraId="7058437D" w14:textId="77777777" w:rsidR="00295B27" w:rsidRPr="00030A06" w:rsidRDefault="00295B27" w:rsidP="00295B27">
      <w:pPr>
        <w:ind w:left="720" w:hanging="360"/>
        <w:jc w:val="both"/>
        <w:rPr>
          <w:rFonts w:ascii="Calibri" w:hAnsi="Calibri"/>
        </w:rPr>
      </w:pPr>
    </w:p>
    <w:p w14:paraId="0521F7B8"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0328F124"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54B79465" w14:textId="77777777" w:rsidR="00295B27" w:rsidRPr="00BA3FDA" w:rsidRDefault="00295B27" w:rsidP="00295B27">
      <w:pPr>
        <w:ind w:left="720"/>
        <w:jc w:val="both"/>
        <w:rPr>
          <w:rFonts w:ascii="Calibri" w:hAnsi="Calibri"/>
        </w:rPr>
      </w:pPr>
    </w:p>
    <w:p w14:paraId="21C4C7E1" w14:textId="77777777" w:rsidR="00295B27" w:rsidRPr="00C8134A" w:rsidRDefault="00295B27" w:rsidP="00295B27">
      <w:pPr>
        <w:ind w:left="720"/>
        <w:jc w:val="both"/>
        <w:rPr>
          <w:rFonts w:ascii="Calibri" w:hAnsi="Calibri"/>
          <w:b/>
        </w:rPr>
      </w:pPr>
      <w:r>
        <w:rPr>
          <w:rFonts w:ascii="Calibri" w:hAnsi="Calibri"/>
        </w:rPr>
        <w:lastRenderedPageBreak/>
        <w:t xml:space="preserve">ii.   </w:t>
      </w:r>
      <w:r w:rsidRPr="00C8134A">
        <w:rPr>
          <w:rFonts w:ascii="Calibri" w:hAnsi="Calibri"/>
          <w:b/>
        </w:rPr>
        <w:t>Rationale:</w:t>
      </w:r>
    </w:p>
    <w:p w14:paraId="1534BD69" w14:textId="77777777" w:rsidR="00295B27" w:rsidRPr="002319B3" w:rsidRDefault="00295B27" w:rsidP="00295B27">
      <w:pPr>
        <w:jc w:val="both"/>
        <w:rPr>
          <w:rFonts w:ascii="Calibri" w:hAnsi="Calibri"/>
          <w:color w:val="000000"/>
        </w:rPr>
      </w:pPr>
    </w:p>
    <w:p w14:paraId="7257AD5F" w14:textId="07A40911" w:rsidR="00C51C63" w:rsidRPr="00C51C63" w:rsidRDefault="00C51C63" w:rsidP="00C51C63">
      <w:pPr>
        <w:autoSpaceDE w:val="0"/>
        <w:autoSpaceDN w:val="0"/>
        <w:adjustRightInd w:val="0"/>
        <w:rPr>
          <w:rFonts w:ascii="Arial Narrow" w:eastAsiaTheme="minorHAnsi" w:hAnsi="Arial Narrow"/>
          <w:b/>
          <w:bCs/>
        </w:rPr>
      </w:pPr>
      <w:r w:rsidRPr="00C51C63">
        <w:rPr>
          <w:rFonts w:ascii="Arial Narrow" w:eastAsiaTheme="minorHAnsi" w:hAnsi="Arial Narrow"/>
          <w:b/>
          <w:bCs/>
        </w:rPr>
        <w:t>Standard 5: Community and External Leadership</w:t>
      </w:r>
    </w:p>
    <w:p w14:paraId="0D311945" w14:textId="28A312F2" w:rsidR="00C51C63" w:rsidRPr="00877A4E" w:rsidRDefault="00C51C63" w:rsidP="00C51C63">
      <w:pPr>
        <w:autoSpaceDE w:val="0"/>
        <w:autoSpaceDN w:val="0"/>
        <w:adjustRightInd w:val="0"/>
        <w:rPr>
          <w:rFonts w:ascii="Arial Narrow" w:eastAsiaTheme="minorHAnsi" w:hAnsi="Arial Narrow"/>
        </w:rPr>
      </w:pPr>
      <w:r w:rsidRPr="00877A4E">
        <w:rPr>
          <w:rFonts w:ascii="Arial Narrow" w:eastAsiaTheme="minorHAnsi" w:hAnsi="Arial Narrow"/>
        </w:rPr>
        <w:t xml:space="preserve">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engage families, community, and school personnel </w:t>
      </w:r>
      <w:proofErr w:type="gramStart"/>
      <w:r w:rsidRPr="00877A4E">
        <w:rPr>
          <w:rFonts w:ascii="Arial Narrow" w:eastAsiaTheme="minorHAnsi" w:hAnsi="Arial Narrow"/>
        </w:rPr>
        <w:t>in order to</w:t>
      </w:r>
      <w:proofErr w:type="gramEnd"/>
      <w:r w:rsidRPr="00877A4E">
        <w:rPr>
          <w:rFonts w:ascii="Arial Narrow" w:eastAsiaTheme="minorHAnsi" w:hAnsi="Arial Narrow"/>
        </w:rPr>
        <w:t xml:space="preserve"> strengthen student learning, support school improvement, and advocate for the needs of their school and community.</w:t>
      </w:r>
    </w:p>
    <w:p w14:paraId="38637251" w14:textId="77777777" w:rsidR="00295B27" w:rsidRPr="004629B9" w:rsidRDefault="00295B27" w:rsidP="00C720E2">
      <w:pPr>
        <w:autoSpaceDE w:val="0"/>
        <w:autoSpaceDN w:val="0"/>
        <w:adjustRightInd w:val="0"/>
        <w:rPr>
          <w:rFonts w:asciiTheme="minorHAnsi" w:hAnsiTheme="minorHAnsi"/>
          <w:color w:val="000000"/>
        </w:rPr>
      </w:pPr>
    </w:p>
    <w:p w14:paraId="5A255B6D" w14:textId="77777777"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663141CE" w14:textId="77777777" w:rsidR="00295B27" w:rsidRPr="00030A06" w:rsidRDefault="00295B27" w:rsidP="00295B27">
      <w:pPr>
        <w:ind w:left="720" w:hanging="360"/>
        <w:jc w:val="both"/>
        <w:rPr>
          <w:rFonts w:ascii="Calibri" w:hAnsi="Calibri"/>
        </w:rPr>
      </w:pPr>
    </w:p>
    <w:p w14:paraId="0AB67A8B"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07260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1587DFE5" w14:textId="77777777" w:rsidR="00295B27" w:rsidRDefault="00295B27" w:rsidP="00295B27">
      <w:pPr>
        <w:jc w:val="both"/>
        <w:rPr>
          <w:rFonts w:ascii="Calibri" w:hAnsi="Calibri"/>
        </w:rPr>
      </w:pPr>
    </w:p>
    <w:p w14:paraId="18A50CEA" w14:textId="77777777" w:rsidR="00295B27" w:rsidRPr="00BA3FDA" w:rsidRDefault="00295B27" w:rsidP="00295B27">
      <w:pPr>
        <w:ind w:left="720"/>
        <w:jc w:val="both"/>
        <w:rPr>
          <w:rFonts w:ascii="Calibri" w:hAnsi="Calibri"/>
        </w:rPr>
      </w:pPr>
    </w:p>
    <w:p w14:paraId="0EED33BE" w14:textId="77777777"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A rationale does not need to be provided for standards “met”.</w:t>
      </w:r>
    </w:p>
    <w:p w14:paraId="3CE6C57C" w14:textId="77777777" w:rsidR="00295B27" w:rsidRPr="00BA3FDA" w:rsidRDefault="00295B27" w:rsidP="00295B27">
      <w:pPr>
        <w:ind w:left="720" w:hanging="360"/>
        <w:jc w:val="both"/>
        <w:rPr>
          <w:rFonts w:ascii="Calibri" w:hAnsi="Calibri"/>
          <w:sz w:val="16"/>
        </w:rPr>
      </w:pPr>
    </w:p>
    <w:p w14:paraId="7C32E821"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48004222"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4CF5EDD7" w14:textId="77777777" w:rsidR="00295B27" w:rsidRPr="00BA3FDA" w:rsidRDefault="00295B27" w:rsidP="00295B27">
      <w:pPr>
        <w:ind w:left="720"/>
        <w:jc w:val="both"/>
        <w:rPr>
          <w:rFonts w:ascii="Calibri" w:hAnsi="Calibri"/>
        </w:rPr>
      </w:pPr>
    </w:p>
    <w:p w14:paraId="11B222A1" w14:textId="77777777"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79E745F0" w14:textId="77777777" w:rsidR="00295B27" w:rsidRPr="00295B27" w:rsidRDefault="00295B27" w:rsidP="00295B27">
      <w:pPr>
        <w:ind w:left="720"/>
        <w:jc w:val="both"/>
        <w:rPr>
          <w:rFonts w:ascii="Calibri" w:hAnsi="Calibri"/>
          <w:b/>
        </w:rPr>
      </w:pPr>
    </w:p>
    <w:p w14:paraId="38730505" w14:textId="77777777" w:rsidR="008A43B4" w:rsidRDefault="008A43B4" w:rsidP="00AF777F">
      <w:pPr>
        <w:autoSpaceDE w:val="0"/>
        <w:autoSpaceDN w:val="0"/>
        <w:adjustRightInd w:val="0"/>
        <w:rPr>
          <w:rFonts w:asciiTheme="minorHAnsi" w:hAnsiTheme="minorHAnsi"/>
          <w:b/>
          <w:color w:val="000000"/>
        </w:rPr>
      </w:pPr>
    </w:p>
    <w:p w14:paraId="2F945BF9" w14:textId="77777777" w:rsidR="008A43B4" w:rsidRDefault="008A43B4" w:rsidP="00AF777F">
      <w:pPr>
        <w:autoSpaceDE w:val="0"/>
        <w:autoSpaceDN w:val="0"/>
        <w:adjustRightInd w:val="0"/>
        <w:rPr>
          <w:rFonts w:asciiTheme="minorHAnsi" w:hAnsiTheme="minorHAnsi"/>
          <w:b/>
          <w:color w:val="000000"/>
        </w:rPr>
      </w:pPr>
    </w:p>
    <w:p w14:paraId="6E9091E3" w14:textId="427D20D1" w:rsidR="00C51C63" w:rsidRPr="00877A4E" w:rsidRDefault="00C51C63" w:rsidP="00C51C63">
      <w:pPr>
        <w:autoSpaceDE w:val="0"/>
        <w:autoSpaceDN w:val="0"/>
        <w:adjustRightInd w:val="0"/>
        <w:rPr>
          <w:rFonts w:ascii="Arial Narrow" w:eastAsiaTheme="minorHAnsi" w:hAnsi="Arial Narrow"/>
          <w:b/>
        </w:rPr>
      </w:pPr>
      <w:r w:rsidRPr="00877A4E">
        <w:rPr>
          <w:rFonts w:ascii="Arial Narrow" w:eastAsiaTheme="minorHAnsi" w:hAnsi="Arial Narrow"/>
          <w:b/>
        </w:rPr>
        <w:t xml:space="preserve">Standard 6: Operations and Management </w:t>
      </w:r>
    </w:p>
    <w:p w14:paraId="2E14F65A" w14:textId="3B39B291" w:rsidR="00C51C63" w:rsidRPr="00AF777F" w:rsidRDefault="00C51C63" w:rsidP="00C51C63">
      <w:pPr>
        <w:autoSpaceDE w:val="0"/>
        <w:autoSpaceDN w:val="0"/>
        <w:adjustRightInd w:val="0"/>
        <w:rPr>
          <w:rFonts w:ascii="Arial Narrow" w:eastAsiaTheme="minorHAnsi" w:hAnsi="Arial Narrow"/>
          <w:bCs/>
        </w:rPr>
      </w:pPr>
      <w:r w:rsidRPr="00C51C63">
        <w:rPr>
          <w:rFonts w:ascii="Arial Narrow" w:eastAsiaTheme="minorHAnsi" w:hAnsi="Arial Narrow"/>
          <w:bCs/>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improve management, communication, technology, school-level governance, and operation systems to develop and improve data-informed and equitable school resource plans and to apply laws, policies, and regulations.</w:t>
      </w:r>
    </w:p>
    <w:p w14:paraId="7561B43F" w14:textId="77777777" w:rsidR="007557C5" w:rsidRPr="00DD7495" w:rsidRDefault="007557C5" w:rsidP="00C720E2">
      <w:pPr>
        <w:autoSpaceDE w:val="0"/>
        <w:autoSpaceDN w:val="0"/>
        <w:adjustRightInd w:val="0"/>
        <w:rPr>
          <w:rFonts w:asciiTheme="minorHAnsi" w:hAnsiTheme="minorHAnsi"/>
          <w:color w:val="000000"/>
        </w:rPr>
      </w:pPr>
    </w:p>
    <w:p w14:paraId="404CCA26" w14:textId="77777777" w:rsidR="009F449B" w:rsidRDefault="009F449B" w:rsidP="00295B27">
      <w:pPr>
        <w:pStyle w:val="BodyTextIndent"/>
        <w:ind w:left="720" w:hanging="360"/>
        <w:jc w:val="both"/>
        <w:rPr>
          <w:rFonts w:ascii="Calibri" w:hAnsi="Calibri"/>
        </w:rPr>
      </w:pPr>
    </w:p>
    <w:p w14:paraId="5CF3F7FB" w14:textId="77777777" w:rsidR="00295B27" w:rsidRPr="00D803B5" w:rsidRDefault="008A43B4" w:rsidP="00D803B5">
      <w:pPr>
        <w:spacing w:after="200" w:line="276" w:lineRule="auto"/>
        <w:rPr>
          <w:rFonts w:ascii="Calibri" w:hAnsi="Calibri"/>
          <w:szCs w:val="20"/>
        </w:rPr>
      </w:pPr>
      <w:r>
        <w:rPr>
          <w:rFonts w:ascii="Calibri" w:hAnsi="Calibri"/>
        </w:rPr>
        <w:t xml:space="preserve">      </w:t>
      </w:r>
      <w:r w:rsidR="00295B27" w:rsidRPr="00BA3FDA">
        <w:rPr>
          <w:rFonts w:ascii="Calibri" w:hAnsi="Calibri"/>
        </w:rPr>
        <w:t>A.</w:t>
      </w:r>
      <w:r w:rsidR="00295B27" w:rsidRPr="00BA3FDA">
        <w:rPr>
          <w:rFonts w:ascii="Calibri" w:hAnsi="Calibri"/>
        </w:rPr>
        <w:tab/>
      </w:r>
      <w:r w:rsidR="00295B27" w:rsidRPr="00C8134A">
        <w:rPr>
          <w:rFonts w:ascii="Calibri" w:hAnsi="Calibri"/>
          <w:b/>
        </w:rPr>
        <w:t>Content Expert Decision</w:t>
      </w:r>
      <w:r w:rsidR="00295B27" w:rsidRPr="00030A06">
        <w:rPr>
          <w:rFonts w:ascii="Calibri" w:hAnsi="Calibri"/>
        </w:rPr>
        <w:t>:  Is the sub-standard met, met with weakness, or not met?</w:t>
      </w:r>
    </w:p>
    <w:p w14:paraId="167D52C5" w14:textId="77777777" w:rsidR="00295B27" w:rsidRPr="00BA3FDA" w:rsidRDefault="00295B27" w:rsidP="00295B27">
      <w:pPr>
        <w:ind w:left="720" w:hanging="360"/>
        <w:jc w:val="both"/>
        <w:rPr>
          <w:rFonts w:ascii="Calibri" w:hAnsi="Calibri"/>
          <w:sz w:val="16"/>
        </w:rPr>
      </w:pPr>
    </w:p>
    <w:p w14:paraId="60DD0956"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07260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1ABC03CF" w14:textId="77777777" w:rsidR="00295B27" w:rsidRDefault="00295B27" w:rsidP="00295B27">
      <w:pPr>
        <w:jc w:val="both"/>
        <w:rPr>
          <w:rFonts w:ascii="Calibri" w:hAnsi="Calibri"/>
        </w:rPr>
      </w:pPr>
    </w:p>
    <w:p w14:paraId="39EACE54" w14:textId="77777777" w:rsidR="00295B27" w:rsidRPr="00BA3FDA" w:rsidRDefault="00295B27" w:rsidP="00295B27">
      <w:pPr>
        <w:ind w:left="720"/>
        <w:jc w:val="both"/>
        <w:rPr>
          <w:rFonts w:ascii="Calibri" w:hAnsi="Calibri"/>
        </w:rPr>
      </w:pPr>
    </w:p>
    <w:p w14:paraId="7FFA33D8" w14:textId="77777777"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A rationale does not need to be provided for standards “met”.</w:t>
      </w:r>
    </w:p>
    <w:p w14:paraId="3CA3E2AD" w14:textId="77777777" w:rsidR="00295B27" w:rsidRPr="00BA3FDA" w:rsidRDefault="00295B27" w:rsidP="007557C5">
      <w:pPr>
        <w:ind w:left="720" w:hanging="360"/>
        <w:rPr>
          <w:rFonts w:ascii="Calibri" w:hAnsi="Calibri"/>
          <w:sz w:val="16"/>
        </w:rPr>
      </w:pPr>
    </w:p>
    <w:p w14:paraId="763BCE67"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6F6A312A" w14:textId="77777777" w:rsidR="00295B27" w:rsidRPr="00BA3FDA" w:rsidRDefault="00295B27" w:rsidP="00295B27">
      <w:pPr>
        <w:ind w:left="720"/>
        <w:jc w:val="both"/>
        <w:rPr>
          <w:rFonts w:ascii="Calibri" w:hAnsi="Calibri"/>
        </w:rPr>
      </w:pPr>
      <w:r w:rsidRPr="00BA3FDA">
        <w:rPr>
          <w:rFonts w:ascii="Calibri" w:hAnsi="Calibri"/>
        </w:rPr>
        <w:lastRenderedPageBreak/>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57ECF9E3" w14:textId="77777777" w:rsidR="00295B27" w:rsidRPr="00BA3FDA" w:rsidRDefault="00295B27" w:rsidP="00295B27">
      <w:pPr>
        <w:ind w:left="720"/>
        <w:jc w:val="both"/>
        <w:rPr>
          <w:rFonts w:ascii="Calibri" w:hAnsi="Calibri"/>
        </w:rPr>
      </w:pPr>
    </w:p>
    <w:p w14:paraId="393B6D61"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37DFFC01" w14:textId="77777777" w:rsidR="00295B27" w:rsidRDefault="00295B27" w:rsidP="00295B27">
      <w:pPr>
        <w:jc w:val="both"/>
        <w:rPr>
          <w:rFonts w:ascii="Calibri" w:hAnsi="Calibri"/>
        </w:rPr>
      </w:pPr>
    </w:p>
    <w:p w14:paraId="26D37D12" w14:textId="77777777" w:rsidR="00D803B5" w:rsidRDefault="00D803B5" w:rsidP="00AF777F">
      <w:pPr>
        <w:autoSpaceDE w:val="0"/>
        <w:autoSpaceDN w:val="0"/>
        <w:adjustRightInd w:val="0"/>
        <w:rPr>
          <w:rFonts w:asciiTheme="minorHAnsi" w:hAnsiTheme="minorHAnsi"/>
          <w:b/>
          <w:color w:val="000000"/>
        </w:rPr>
      </w:pPr>
    </w:p>
    <w:p w14:paraId="54AE401B" w14:textId="3D30393F" w:rsidR="00C51C63" w:rsidRPr="00877A4E" w:rsidRDefault="00C51C63" w:rsidP="00C51C63">
      <w:pPr>
        <w:autoSpaceDE w:val="0"/>
        <w:autoSpaceDN w:val="0"/>
        <w:adjustRightInd w:val="0"/>
        <w:rPr>
          <w:rFonts w:ascii="Arial Narrow" w:eastAsiaTheme="minorHAnsi" w:hAnsi="Arial Narrow"/>
          <w:b/>
        </w:rPr>
      </w:pPr>
      <w:r w:rsidRPr="00877A4E">
        <w:rPr>
          <w:rFonts w:ascii="Arial Narrow" w:eastAsiaTheme="minorHAnsi" w:hAnsi="Arial Narrow"/>
          <w:b/>
        </w:rPr>
        <w:t xml:space="preserve">Standard 7: Building Professional Capacity </w:t>
      </w:r>
    </w:p>
    <w:p w14:paraId="66574C08" w14:textId="3BDE1BE8" w:rsidR="00C51C63" w:rsidRPr="00AF777F" w:rsidRDefault="00C51C63" w:rsidP="00C51C63">
      <w:pPr>
        <w:autoSpaceDE w:val="0"/>
        <w:autoSpaceDN w:val="0"/>
        <w:adjustRightInd w:val="0"/>
        <w:rPr>
          <w:rFonts w:ascii="Arial Narrow" w:eastAsiaTheme="minorHAnsi" w:hAnsi="Arial Narrow"/>
          <w:bCs/>
        </w:rPr>
      </w:pPr>
      <w:r w:rsidRPr="00C51C63">
        <w:rPr>
          <w:rFonts w:ascii="Arial Narrow" w:eastAsiaTheme="minorHAnsi" w:hAnsi="Arial Narrow"/>
          <w:bCs/>
        </w:rPr>
        <w:t>Candidates who successfully complete a building-level educational leadership preparation program understand and demonstrate the capacity to promote the current and future success and well-being of each student and adult by applying the knowledge, skills, and commitments necessary to build the school’s professional capacity, engage staff in the development of a collaborative professional culture, and improve systems of staff supervision, evaluation, support, and professional learning.</w:t>
      </w:r>
    </w:p>
    <w:p w14:paraId="010A5A21" w14:textId="77777777" w:rsidR="00295B27" w:rsidRPr="00D2442D" w:rsidRDefault="00295B27" w:rsidP="00D2442D">
      <w:pPr>
        <w:autoSpaceDE w:val="0"/>
        <w:autoSpaceDN w:val="0"/>
        <w:adjustRightInd w:val="0"/>
        <w:rPr>
          <w:rFonts w:asciiTheme="minorHAnsi" w:hAnsiTheme="minorHAnsi"/>
          <w:color w:val="000000"/>
        </w:rPr>
      </w:pPr>
    </w:p>
    <w:p w14:paraId="05304735" w14:textId="77777777"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14:paraId="28287DF8" w14:textId="77777777" w:rsidR="00295B27" w:rsidRPr="00BA3FDA" w:rsidRDefault="00295B27" w:rsidP="00295B27">
      <w:pPr>
        <w:ind w:left="720" w:hanging="360"/>
        <w:jc w:val="both"/>
        <w:rPr>
          <w:rFonts w:ascii="Calibri" w:hAnsi="Calibri"/>
          <w:sz w:val="16"/>
        </w:rPr>
      </w:pPr>
    </w:p>
    <w:p w14:paraId="34755D88"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072601">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1591FB12" w14:textId="77777777" w:rsidR="00295B27" w:rsidRDefault="00295B27" w:rsidP="00295B27">
      <w:pPr>
        <w:jc w:val="both"/>
        <w:rPr>
          <w:rFonts w:ascii="Calibri" w:hAnsi="Calibri"/>
        </w:rPr>
      </w:pPr>
      <w:r>
        <w:rPr>
          <w:rFonts w:ascii="Calibri" w:hAnsi="Calibri"/>
        </w:rPr>
        <w:t xml:space="preserve"> </w:t>
      </w:r>
    </w:p>
    <w:p w14:paraId="1C599667" w14:textId="77777777" w:rsidR="00295B27" w:rsidRPr="00BA3FDA" w:rsidRDefault="00295B27" w:rsidP="00295B27">
      <w:pPr>
        <w:ind w:left="720"/>
        <w:jc w:val="both"/>
        <w:rPr>
          <w:rFonts w:ascii="Calibri" w:hAnsi="Calibri"/>
        </w:rPr>
      </w:pPr>
    </w:p>
    <w:p w14:paraId="33EBB9BC" w14:textId="77777777" w:rsidR="00295B27" w:rsidRPr="007557C5"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 xml:space="preserve">Describe the specific weakness identified and the rationale for the decision. This information will guide the institution to provide additional information in their </w:t>
      </w:r>
      <w:proofErr w:type="gramStart"/>
      <w:r w:rsidRPr="007557C5">
        <w:rPr>
          <w:rFonts w:ascii="Calibri" w:hAnsi="Calibri"/>
        </w:rPr>
        <w:t>rejoinder, or</w:t>
      </w:r>
      <w:proofErr w:type="gramEnd"/>
      <w:r w:rsidRPr="007557C5">
        <w:rPr>
          <w:rFonts w:ascii="Calibri" w:hAnsi="Calibri"/>
        </w:rPr>
        <w:t xml:space="preserve"> be used to determine stipulations for the institution to address by the time the next visit occurs. A rationale does not need to be provided for standards “met”.</w:t>
      </w:r>
      <w:r w:rsidR="00D2442D">
        <w:rPr>
          <w:rFonts w:ascii="Calibri" w:hAnsi="Calibri"/>
        </w:rPr>
        <w:t xml:space="preserve"> </w:t>
      </w:r>
    </w:p>
    <w:p w14:paraId="754127FD"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5FA8106E"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4D8B2367" w14:textId="77777777" w:rsidR="00295B27" w:rsidRPr="00BA3FDA" w:rsidRDefault="00295B27" w:rsidP="00295B27">
      <w:pPr>
        <w:ind w:left="720"/>
        <w:jc w:val="both"/>
        <w:rPr>
          <w:rFonts w:ascii="Calibri" w:hAnsi="Calibri"/>
        </w:rPr>
      </w:pPr>
    </w:p>
    <w:p w14:paraId="6DD9FF48"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5F235754" w14:textId="77777777" w:rsidR="00295B27" w:rsidRPr="002319B3" w:rsidRDefault="00295B27" w:rsidP="007557C5">
      <w:pPr>
        <w:pStyle w:val="BodyTextIndent"/>
        <w:ind w:left="720" w:hanging="360"/>
        <w:jc w:val="both"/>
        <w:rPr>
          <w:rFonts w:ascii="Calibri" w:hAnsi="Calibri"/>
          <w:color w:val="000000"/>
        </w:rPr>
      </w:pPr>
    </w:p>
    <w:p w14:paraId="69DA1A30" w14:textId="77777777" w:rsidR="00295B27" w:rsidRDefault="00295B27" w:rsidP="00295B27">
      <w:pPr>
        <w:ind w:left="360"/>
        <w:jc w:val="both"/>
        <w:rPr>
          <w:rFonts w:ascii="Calibri" w:hAnsi="Calibri"/>
        </w:rPr>
      </w:pPr>
      <w:r>
        <w:rPr>
          <w:rFonts w:ascii="Calibri" w:hAnsi="Calibri"/>
          <w:sz w:val="20"/>
        </w:rPr>
        <w:tab/>
      </w: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6F2B9A1F" w14:textId="77777777" w:rsidR="004629B9" w:rsidRPr="00BA3FDA" w:rsidRDefault="004629B9" w:rsidP="00295B27">
      <w:pPr>
        <w:ind w:left="360"/>
        <w:jc w:val="both"/>
        <w:rPr>
          <w:rFonts w:ascii="Calibri" w:hAnsi="Calibri"/>
        </w:rPr>
      </w:pPr>
    </w:p>
    <w:p w14:paraId="76C48CAC" w14:textId="77777777" w:rsidR="008A43B4" w:rsidRDefault="008A43B4" w:rsidP="00526D5B">
      <w:pPr>
        <w:autoSpaceDE w:val="0"/>
        <w:autoSpaceDN w:val="0"/>
        <w:adjustRightInd w:val="0"/>
        <w:rPr>
          <w:rFonts w:ascii="Calibri" w:hAnsi="Calibri"/>
          <w:b/>
          <w:color w:val="000000"/>
        </w:rPr>
      </w:pPr>
    </w:p>
    <w:p w14:paraId="28063A8A" w14:textId="1728BB54" w:rsidR="00C51C63" w:rsidRPr="00C51C63" w:rsidRDefault="00C51C63" w:rsidP="00C51C63">
      <w:pPr>
        <w:autoSpaceDE w:val="0"/>
        <w:autoSpaceDN w:val="0"/>
        <w:adjustRightInd w:val="0"/>
        <w:rPr>
          <w:rFonts w:ascii="Arial Narrow" w:eastAsiaTheme="minorHAnsi" w:hAnsi="Arial Narrow"/>
          <w:bCs/>
        </w:rPr>
      </w:pPr>
      <w:r w:rsidRPr="00C51C63">
        <w:rPr>
          <w:rFonts w:ascii="Arial Narrow" w:eastAsiaTheme="minorHAnsi" w:hAnsi="Arial Narrow"/>
          <w:bCs/>
        </w:rPr>
        <w:t xml:space="preserve">Standard 8: Internship </w:t>
      </w:r>
    </w:p>
    <w:p w14:paraId="6AFE605E" w14:textId="12008D16" w:rsidR="00C51C63" w:rsidRPr="00526D5B" w:rsidRDefault="00C51C63" w:rsidP="00C51C63">
      <w:pPr>
        <w:autoSpaceDE w:val="0"/>
        <w:autoSpaceDN w:val="0"/>
        <w:adjustRightInd w:val="0"/>
        <w:rPr>
          <w:rFonts w:ascii="Arial Narrow" w:eastAsiaTheme="minorHAnsi" w:hAnsi="Arial Narrow"/>
          <w:bCs/>
        </w:rPr>
      </w:pPr>
      <w:r w:rsidRPr="00C51C63">
        <w:rPr>
          <w:rFonts w:ascii="Arial Narrow" w:eastAsiaTheme="minorHAnsi" w:hAnsi="Arial Narrow"/>
          <w:bCs/>
        </w:rPr>
        <w:t>Candidates successfully complete an internship under the supervision of knowledgeable, expert practitioners that engages candidates in multiple and diverse school settings and provides candidates with coherent, authentic, and sustained opportunities to synthesize and apply the knowledge and skills identified in NELP standards 1–7 in ways that approximate the full range of responsibilities required of building-level leaders and enable them to promote the current and future success and well-being of each student and adult in their school.</w:t>
      </w:r>
    </w:p>
    <w:p w14:paraId="0732A400" w14:textId="77777777" w:rsidR="004629B9" w:rsidRPr="004629B9" w:rsidRDefault="004629B9" w:rsidP="004629B9">
      <w:pPr>
        <w:spacing w:line="240" w:lineRule="atLeast"/>
        <w:jc w:val="both"/>
        <w:rPr>
          <w:rFonts w:ascii="Calibri" w:hAnsi="Calibri"/>
          <w:color w:val="000000"/>
        </w:rPr>
      </w:pPr>
    </w:p>
    <w:p w14:paraId="3CCA5590" w14:textId="77777777" w:rsidR="004629B9" w:rsidRPr="004629B9" w:rsidRDefault="004629B9" w:rsidP="004629B9">
      <w:pPr>
        <w:spacing w:line="240" w:lineRule="atLeast"/>
        <w:jc w:val="both"/>
        <w:rPr>
          <w:rFonts w:ascii="Calibri" w:hAnsi="Calibri"/>
          <w:color w:val="000000"/>
        </w:rPr>
      </w:pPr>
      <w:r w:rsidRPr="004629B9">
        <w:rPr>
          <w:rFonts w:ascii="Calibri" w:hAnsi="Calibri"/>
          <w:color w:val="000000"/>
        </w:rPr>
        <w:t>A.</w:t>
      </w:r>
      <w:r w:rsidRPr="004629B9">
        <w:rPr>
          <w:rFonts w:ascii="Calibri" w:hAnsi="Calibri"/>
          <w:color w:val="000000"/>
        </w:rPr>
        <w:tab/>
        <w:t>Content Expert Decision:  Is the sub-standard met, met with weakness, or not met?</w:t>
      </w:r>
    </w:p>
    <w:p w14:paraId="39414CAE" w14:textId="77777777" w:rsidR="004629B9" w:rsidRDefault="004629B9" w:rsidP="004629B9">
      <w:pPr>
        <w:spacing w:line="240" w:lineRule="atLeast"/>
        <w:jc w:val="both"/>
        <w:rPr>
          <w:rFonts w:ascii="Calibri" w:hAnsi="Calibri"/>
          <w:color w:val="000000"/>
        </w:rPr>
      </w:pPr>
    </w:p>
    <w:p w14:paraId="1927811C" w14:textId="77777777" w:rsidR="00072601" w:rsidRPr="00BA3FDA" w:rsidRDefault="00072601" w:rsidP="00072601">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1B90D71B" w14:textId="77777777" w:rsidR="00072601" w:rsidRDefault="00072601" w:rsidP="004629B9">
      <w:pPr>
        <w:spacing w:line="240" w:lineRule="atLeast"/>
        <w:jc w:val="both"/>
        <w:rPr>
          <w:rFonts w:ascii="Calibri" w:hAnsi="Calibri"/>
          <w:color w:val="000000"/>
        </w:rPr>
      </w:pPr>
    </w:p>
    <w:p w14:paraId="1E98E8AC" w14:textId="77777777" w:rsidR="00072601" w:rsidRPr="004629B9" w:rsidRDefault="00072601" w:rsidP="004629B9">
      <w:pPr>
        <w:spacing w:line="240" w:lineRule="atLeast"/>
        <w:jc w:val="both"/>
        <w:rPr>
          <w:rFonts w:ascii="Calibri" w:hAnsi="Calibri"/>
          <w:color w:val="000000"/>
        </w:rPr>
      </w:pPr>
    </w:p>
    <w:p w14:paraId="6B22DB5C" w14:textId="77777777" w:rsidR="004629B9" w:rsidRPr="004629B9" w:rsidRDefault="004629B9" w:rsidP="004629B9">
      <w:pPr>
        <w:spacing w:line="240" w:lineRule="atLeast"/>
        <w:jc w:val="both"/>
        <w:rPr>
          <w:rFonts w:ascii="Calibri" w:hAnsi="Calibri"/>
          <w:color w:val="000000"/>
        </w:rPr>
      </w:pPr>
      <w:r w:rsidRPr="004629B9">
        <w:rPr>
          <w:rFonts w:ascii="Calibri" w:hAnsi="Calibri"/>
          <w:color w:val="000000"/>
        </w:rPr>
        <w:t>B.</w:t>
      </w:r>
      <w:r w:rsidRPr="004629B9">
        <w:rPr>
          <w:rFonts w:ascii="Calibri" w:hAnsi="Calibri"/>
          <w:color w:val="000000"/>
        </w:rPr>
        <w:tab/>
        <w:t xml:space="preserve">For Decisions of “Met with Weakness” or “Not Met”: Describe the specific weakness identified and the rationale for the decision. This information will guide the institution to provide additional information in their </w:t>
      </w:r>
      <w:proofErr w:type="gramStart"/>
      <w:r w:rsidRPr="004629B9">
        <w:rPr>
          <w:rFonts w:ascii="Calibri" w:hAnsi="Calibri"/>
          <w:color w:val="000000"/>
        </w:rPr>
        <w:t>rejoinder, or</w:t>
      </w:r>
      <w:proofErr w:type="gramEnd"/>
      <w:r w:rsidRPr="004629B9">
        <w:rPr>
          <w:rFonts w:ascii="Calibri" w:hAnsi="Calibri"/>
          <w:color w:val="000000"/>
        </w:rPr>
        <w:t xml:space="preserve"> be used to determine stipulations for the institution </w:t>
      </w:r>
      <w:r w:rsidRPr="004629B9">
        <w:rPr>
          <w:rFonts w:ascii="Calibri" w:hAnsi="Calibri"/>
          <w:color w:val="000000"/>
        </w:rPr>
        <w:lastRenderedPageBreak/>
        <w:t>to address by the time the next visit occurs. A rationale does not need to be provided for standards “met”.</w:t>
      </w:r>
    </w:p>
    <w:p w14:paraId="33464033" w14:textId="77777777" w:rsidR="004629B9" w:rsidRPr="004629B9" w:rsidRDefault="004629B9" w:rsidP="004629B9">
      <w:pPr>
        <w:spacing w:line="240" w:lineRule="atLeast"/>
        <w:jc w:val="both"/>
        <w:rPr>
          <w:rFonts w:ascii="Calibri" w:hAnsi="Calibri"/>
          <w:color w:val="000000"/>
        </w:rPr>
      </w:pPr>
    </w:p>
    <w:p w14:paraId="2919AE09" w14:textId="77777777" w:rsidR="004629B9" w:rsidRPr="004629B9" w:rsidRDefault="004629B9" w:rsidP="004629B9">
      <w:pPr>
        <w:spacing w:line="240" w:lineRule="atLeast"/>
        <w:jc w:val="both"/>
        <w:rPr>
          <w:rFonts w:ascii="Calibri" w:hAnsi="Calibri"/>
          <w:color w:val="000000"/>
        </w:rPr>
      </w:pPr>
      <w:r w:rsidRPr="004629B9">
        <w:rPr>
          <w:rFonts w:ascii="Calibri" w:hAnsi="Calibri"/>
          <w:color w:val="000000"/>
        </w:rPr>
        <w:t>i.</w:t>
      </w:r>
      <w:r w:rsidRPr="004629B9">
        <w:rPr>
          <w:rFonts w:ascii="Calibri" w:hAnsi="Calibri"/>
          <w:color w:val="000000"/>
        </w:rPr>
        <w:tab/>
        <w:t>Weaknesses:</w:t>
      </w:r>
    </w:p>
    <w:p w14:paraId="59364A03" w14:textId="77777777" w:rsidR="004629B9" w:rsidRPr="004629B9" w:rsidRDefault="004629B9" w:rsidP="004629B9">
      <w:pPr>
        <w:spacing w:line="240" w:lineRule="atLeast"/>
        <w:jc w:val="both"/>
        <w:rPr>
          <w:rFonts w:ascii="Calibri" w:hAnsi="Calibri"/>
          <w:color w:val="000000"/>
        </w:rPr>
      </w:pPr>
      <w:r w:rsidRPr="004629B9">
        <w:rPr>
          <w:rFonts w:ascii="Calibri" w:hAnsi="Calibri"/>
          <w:color w:val="000000"/>
        </w:rPr>
        <w:t xml:space="preserve">     </w:t>
      </w:r>
    </w:p>
    <w:p w14:paraId="12C23E84" w14:textId="77777777" w:rsidR="004629B9" w:rsidRPr="004629B9" w:rsidRDefault="004629B9" w:rsidP="004629B9">
      <w:pPr>
        <w:spacing w:line="240" w:lineRule="atLeast"/>
        <w:jc w:val="both"/>
        <w:rPr>
          <w:rFonts w:ascii="Calibri" w:hAnsi="Calibri"/>
          <w:color w:val="000000"/>
        </w:rPr>
      </w:pPr>
    </w:p>
    <w:p w14:paraId="40E5173C" w14:textId="77777777" w:rsidR="004629B9" w:rsidRPr="004629B9" w:rsidRDefault="004629B9" w:rsidP="004629B9">
      <w:pPr>
        <w:spacing w:line="240" w:lineRule="atLeast"/>
        <w:jc w:val="both"/>
        <w:rPr>
          <w:rFonts w:ascii="Calibri" w:hAnsi="Calibri"/>
          <w:color w:val="000000"/>
        </w:rPr>
      </w:pPr>
      <w:r w:rsidRPr="004629B9">
        <w:rPr>
          <w:rFonts w:ascii="Calibri" w:hAnsi="Calibri"/>
          <w:color w:val="000000"/>
        </w:rPr>
        <w:t>ii.   Rationale:</w:t>
      </w:r>
    </w:p>
    <w:p w14:paraId="2FB92500" w14:textId="77777777" w:rsidR="00295B27" w:rsidRPr="002319B3" w:rsidRDefault="004629B9" w:rsidP="004629B9">
      <w:pPr>
        <w:spacing w:line="240" w:lineRule="atLeast"/>
        <w:jc w:val="both"/>
        <w:rPr>
          <w:rFonts w:ascii="Calibri" w:hAnsi="Calibri"/>
          <w:color w:val="000000"/>
        </w:rPr>
      </w:pPr>
      <w:r w:rsidRPr="004629B9">
        <w:rPr>
          <w:rFonts w:ascii="Calibri" w:hAnsi="Calibri"/>
          <w:color w:val="000000"/>
        </w:rPr>
        <w:tab/>
        <w:t xml:space="preserve">     </w:t>
      </w:r>
    </w:p>
    <w:p w14:paraId="6CCD406C" w14:textId="77777777"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072601">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 xml:space="preserve">document the entire program including general studies, teaching specialty, and professional education. This form is used to document each student transcript that applies for teacher licensure. Please review this form to make sure </w:t>
      </w:r>
      <w:proofErr w:type="gramStart"/>
      <w:r w:rsidRPr="00BA3FDA">
        <w:rPr>
          <w:rFonts w:ascii="Calibri" w:hAnsi="Calibri"/>
        </w:rPr>
        <w:t>all of</w:t>
      </w:r>
      <w:proofErr w:type="gramEnd"/>
      <w:r w:rsidRPr="00BA3FDA">
        <w:rPr>
          <w:rFonts w:ascii="Calibri" w:hAnsi="Calibri"/>
        </w:rPr>
        <w:t xml:space="preserve">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14:paraId="192D5DC2" w14:textId="77777777" w:rsidR="00295B27" w:rsidRPr="00BA3FDA" w:rsidRDefault="00295B27" w:rsidP="00295B27">
      <w:pPr>
        <w:tabs>
          <w:tab w:val="num" w:pos="1440"/>
        </w:tabs>
        <w:jc w:val="both"/>
        <w:rPr>
          <w:rFonts w:ascii="Calibri" w:hAnsi="Calibri"/>
        </w:rPr>
      </w:pPr>
    </w:p>
    <w:p w14:paraId="7C728BF4" w14:textId="77777777" w:rsidR="00295B27" w:rsidRDefault="00295B27" w:rsidP="00295B27">
      <w:pPr>
        <w:jc w:val="both"/>
        <w:rPr>
          <w:rFonts w:ascii="Calibri" w:hAnsi="Calibri"/>
        </w:rPr>
      </w:pPr>
    </w:p>
    <w:p w14:paraId="516FFD7C" w14:textId="77777777" w:rsidR="00295B27" w:rsidRDefault="00295B27" w:rsidP="00295B27">
      <w:pPr>
        <w:shd w:val="clear" w:color="auto" w:fill="FFFFFF"/>
        <w:jc w:val="both"/>
        <w:rPr>
          <w:rFonts w:ascii="Calibri" w:hAnsi="Calibri"/>
          <w:b/>
        </w:rPr>
      </w:pPr>
      <w:r w:rsidRPr="000C2FB6">
        <w:rPr>
          <w:rFonts w:ascii="Calibri" w:hAnsi="Calibri"/>
          <w:b/>
        </w:rPr>
        <w:t xml:space="preserve">Content Expert Review of Standard and recommendation to State Board of Examiner </w:t>
      </w:r>
      <w:r w:rsidR="00072601">
        <w:rPr>
          <w:rFonts w:ascii="Calibri" w:hAnsi="Calibri"/>
          <w:b/>
        </w:rPr>
        <w:t>(BOE) Team:</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14:paraId="505C62FA" w14:textId="77777777" w:rsidR="00295B27" w:rsidRDefault="00295B27" w:rsidP="00295B27">
      <w:pPr>
        <w:shd w:val="clear" w:color="auto" w:fill="FFFFFF"/>
        <w:jc w:val="both"/>
        <w:rPr>
          <w:rFonts w:ascii="Calibri" w:hAnsi="Calibri"/>
        </w:rPr>
      </w:pPr>
    </w:p>
    <w:p w14:paraId="034DDE00" w14:textId="77777777" w:rsidR="00295B27" w:rsidRPr="00BA3FDA" w:rsidRDefault="00295B27" w:rsidP="00295B27">
      <w:pPr>
        <w:jc w:val="both"/>
        <w:rPr>
          <w:rFonts w:ascii="Calibri" w:hAnsi="Calibri"/>
        </w:rPr>
      </w:pPr>
    </w:p>
    <w:p w14:paraId="5D4A5CEC" w14:textId="77777777"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156C23">
        <w:rPr>
          <w:rFonts w:ascii="Calibri" w:hAnsi="Calibri"/>
        </w:rPr>
        <w:t>the Education Standards and Practices Board Executive Director at (701) 328-9646.</w:t>
      </w:r>
    </w:p>
    <w:p w14:paraId="08DBA90D" w14:textId="77777777" w:rsidR="00156C23" w:rsidRPr="00BA3FDA" w:rsidRDefault="00156C23" w:rsidP="00295B27">
      <w:pPr>
        <w:jc w:val="both"/>
        <w:rPr>
          <w:rFonts w:ascii="Calibri" w:hAnsi="Calibri"/>
        </w:rPr>
      </w:pPr>
    </w:p>
    <w:p w14:paraId="6DF0FDA2" w14:textId="77777777" w:rsidR="00EC7AA9"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E45512">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EC7AA9" w:rsidRPr="00175E55" w:rsidSect="0075722B">
      <w:footerReference w:type="even" r:id="rId8"/>
      <w:footerReference w:type="default" r:id="rId9"/>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B3176" w14:textId="77777777" w:rsidR="00D02C00" w:rsidRDefault="00D02C00">
      <w:r>
        <w:separator/>
      </w:r>
    </w:p>
  </w:endnote>
  <w:endnote w:type="continuationSeparator" w:id="0">
    <w:p w14:paraId="4D658BF5" w14:textId="77777777" w:rsidR="00D02C00" w:rsidRDefault="00D0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C2BC9" w14:textId="77777777" w:rsidR="00EC7AA9"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389F47" w14:textId="77777777" w:rsidR="00EC7AA9" w:rsidRDefault="00EC7AA9" w:rsidP="00F200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5E787" w14:textId="77777777" w:rsidR="00EC7AA9"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43B4">
      <w:rPr>
        <w:rStyle w:val="PageNumber"/>
        <w:noProof/>
      </w:rPr>
      <w:t>5</w:t>
    </w:r>
    <w:r>
      <w:rPr>
        <w:rStyle w:val="PageNumber"/>
      </w:rPr>
      <w:fldChar w:fldCharType="end"/>
    </w:r>
  </w:p>
  <w:p w14:paraId="344FEAC1" w14:textId="77777777" w:rsidR="00EC7AA9" w:rsidRDefault="00EC7AA9" w:rsidP="00F200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09E6F" w14:textId="77777777" w:rsidR="00D02C00" w:rsidRDefault="00D02C00">
      <w:r>
        <w:separator/>
      </w:r>
    </w:p>
  </w:footnote>
  <w:footnote w:type="continuationSeparator" w:id="0">
    <w:p w14:paraId="4D8ECD1E" w14:textId="77777777" w:rsidR="00D02C00" w:rsidRDefault="00D02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15:restartNumberingAfterBreak="0">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15:restartNumberingAfterBreak="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15:restartNumberingAfterBreak="0">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15:restartNumberingAfterBreak="0">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15:restartNumberingAfterBreak="0">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15:restartNumberingAfterBreak="0">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15:restartNumberingAfterBreak="0">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7595810">
    <w:abstractNumId w:val="3"/>
  </w:num>
  <w:num w:numId="2" w16cid:durableId="847912864">
    <w:abstractNumId w:val="6"/>
  </w:num>
  <w:num w:numId="3" w16cid:durableId="1343819991">
    <w:abstractNumId w:val="44"/>
  </w:num>
  <w:num w:numId="4" w16cid:durableId="681276367">
    <w:abstractNumId w:val="28"/>
  </w:num>
  <w:num w:numId="5" w16cid:durableId="645863969">
    <w:abstractNumId w:val="4"/>
  </w:num>
  <w:num w:numId="6" w16cid:durableId="974408496">
    <w:abstractNumId w:val="22"/>
  </w:num>
  <w:num w:numId="7" w16cid:durableId="425081563">
    <w:abstractNumId w:val="36"/>
  </w:num>
  <w:num w:numId="8" w16cid:durableId="1730181673">
    <w:abstractNumId w:val="34"/>
  </w:num>
  <w:num w:numId="9" w16cid:durableId="1958024762">
    <w:abstractNumId w:val="7"/>
  </w:num>
  <w:num w:numId="10" w16cid:durableId="1867252591">
    <w:abstractNumId w:val="40"/>
  </w:num>
  <w:num w:numId="11" w16cid:durableId="115409900">
    <w:abstractNumId w:val="21"/>
  </w:num>
  <w:num w:numId="12" w16cid:durableId="1854420725">
    <w:abstractNumId w:val="26"/>
  </w:num>
  <w:num w:numId="13" w16cid:durableId="170875751">
    <w:abstractNumId w:val="42"/>
  </w:num>
  <w:num w:numId="14" w16cid:durableId="1229922015">
    <w:abstractNumId w:val="39"/>
  </w:num>
  <w:num w:numId="15" w16cid:durableId="1313214026">
    <w:abstractNumId w:val="13"/>
  </w:num>
  <w:num w:numId="16" w16cid:durableId="791628390">
    <w:abstractNumId w:val="25"/>
  </w:num>
  <w:num w:numId="17" w16cid:durableId="917979009">
    <w:abstractNumId w:val="11"/>
  </w:num>
  <w:num w:numId="18" w16cid:durableId="1027414642">
    <w:abstractNumId w:val="23"/>
  </w:num>
  <w:num w:numId="19" w16cid:durableId="1498766426">
    <w:abstractNumId w:val="43"/>
  </w:num>
  <w:num w:numId="20" w16cid:durableId="236211781">
    <w:abstractNumId w:val="33"/>
  </w:num>
  <w:num w:numId="21" w16cid:durableId="577831688">
    <w:abstractNumId w:val="45"/>
  </w:num>
  <w:num w:numId="22" w16cid:durableId="1122650324">
    <w:abstractNumId w:val="0"/>
  </w:num>
  <w:num w:numId="23" w16cid:durableId="2122990446">
    <w:abstractNumId w:val="30"/>
  </w:num>
  <w:num w:numId="24" w16cid:durableId="2113429996">
    <w:abstractNumId w:val="17"/>
  </w:num>
  <w:num w:numId="25" w16cid:durableId="1418743276">
    <w:abstractNumId w:val="12"/>
  </w:num>
  <w:num w:numId="26" w16cid:durableId="415980485">
    <w:abstractNumId w:val="1"/>
  </w:num>
  <w:num w:numId="27" w16cid:durableId="1124159996">
    <w:abstractNumId w:val="19"/>
  </w:num>
  <w:num w:numId="28" w16cid:durableId="931165908">
    <w:abstractNumId w:val="31"/>
  </w:num>
  <w:num w:numId="29" w16cid:durableId="1247182764">
    <w:abstractNumId w:val="32"/>
  </w:num>
  <w:num w:numId="30" w16cid:durableId="1317686481">
    <w:abstractNumId w:val="41"/>
  </w:num>
  <w:num w:numId="31" w16cid:durableId="1792019289">
    <w:abstractNumId w:val="14"/>
  </w:num>
  <w:num w:numId="32" w16cid:durableId="1583224184">
    <w:abstractNumId w:val="15"/>
  </w:num>
  <w:num w:numId="33" w16cid:durableId="216476390">
    <w:abstractNumId w:val="37"/>
  </w:num>
  <w:num w:numId="34" w16cid:durableId="1632242935">
    <w:abstractNumId w:val="20"/>
  </w:num>
  <w:num w:numId="35" w16cid:durableId="365101220">
    <w:abstractNumId w:val="29"/>
  </w:num>
  <w:num w:numId="36" w16cid:durableId="772826033">
    <w:abstractNumId w:val="35"/>
  </w:num>
  <w:num w:numId="37" w16cid:durableId="1715275866">
    <w:abstractNumId w:val="10"/>
  </w:num>
  <w:num w:numId="38" w16cid:durableId="1104957650">
    <w:abstractNumId w:val="5"/>
  </w:num>
  <w:num w:numId="39" w16cid:durableId="594480207">
    <w:abstractNumId w:val="38"/>
  </w:num>
  <w:num w:numId="40" w16cid:durableId="2004122340">
    <w:abstractNumId w:val="24"/>
  </w:num>
  <w:num w:numId="41" w16cid:durableId="1041634919">
    <w:abstractNumId w:val="2"/>
  </w:num>
  <w:num w:numId="42" w16cid:durableId="312492480">
    <w:abstractNumId w:val="18"/>
  </w:num>
  <w:num w:numId="43" w16cid:durableId="527064518">
    <w:abstractNumId w:val="16"/>
  </w:num>
  <w:num w:numId="44" w16cid:durableId="1725176454">
    <w:abstractNumId w:val="27"/>
  </w:num>
  <w:num w:numId="45" w16cid:durableId="1415737799">
    <w:abstractNumId w:val="9"/>
  </w:num>
  <w:num w:numId="46" w16cid:durableId="467667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27"/>
    <w:rsid w:val="00030A06"/>
    <w:rsid w:val="00034838"/>
    <w:rsid w:val="00072601"/>
    <w:rsid w:val="0008190D"/>
    <w:rsid w:val="001427E1"/>
    <w:rsid w:val="00143092"/>
    <w:rsid w:val="00156C23"/>
    <w:rsid w:val="00175E55"/>
    <w:rsid w:val="001E0CB3"/>
    <w:rsid w:val="002320D8"/>
    <w:rsid w:val="00233C53"/>
    <w:rsid w:val="00295B27"/>
    <w:rsid w:val="002972D9"/>
    <w:rsid w:val="002C0482"/>
    <w:rsid w:val="00302203"/>
    <w:rsid w:val="003060DD"/>
    <w:rsid w:val="004101B1"/>
    <w:rsid w:val="00446BF2"/>
    <w:rsid w:val="004525E6"/>
    <w:rsid w:val="004629B9"/>
    <w:rsid w:val="00474052"/>
    <w:rsid w:val="004B6A0F"/>
    <w:rsid w:val="00501237"/>
    <w:rsid w:val="00526D5B"/>
    <w:rsid w:val="007557C5"/>
    <w:rsid w:val="007F39F2"/>
    <w:rsid w:val="00877A4E"/>
    <w:rsid w:val="008A43B4"/>
    <w:rsid w:val="008C6FB6"/>
    <w:rsid w:val="009F449B"/>
    <w:rsid w:val="009F5489"/>
    <w:rsid w:val="00A24F1A"/>
    <w:rsid w:val="00A34945"/>
    <w:rsid w:val="00A433EE"/>
    <w:rsid w:val="00A53F41"/>
    <w:rsid w:val="00A82A3F"/>
    <w:rsid w:val="00AF777F"/>
    <w:rsid w:val="00B20F7B"/>
    <w:rsid w:val="00C51C63"/>
    <w:rsid w:val="00C720E2"/>
    <w:rsid w:val="00CB504B"/>
    <w:rsid w:val="00CF65CD"/>
    <w:rsid w:val="00D02C00"/>
    <w:rsid w:val="00D2442D"/>
    <w:rsid w:val="00D75953"/>
    <w:rsid w:val="00D803B5"/>
    <w:rsid w:val="00DD7495"/>
    <w:rsid w:val="00DE0923"/>
    <w:rsid w:val="00E45512"/>
    <w:rsid w:val="00EC7AA9"/>
    <w:rsid w:val="00F118D8"/>
    <w:rsid w:val="00F5205F"/>
    <w:rsid w:val="00F95650"/>
    <w:rsid w:val="00FC5C6C"/>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C605"/>
  <w15:docId w15:val="{971AB387-CF15-40CD-8507-1B306F2C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 w:type="paragraph" w:styleId="NoSpacing">
    <w:name w:val="No Spacing"/>
    <w:uiPriority w:val="1"/>
    <w:qFormat/>
    <w:rsid w:val="008A43B4"/>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C51C6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1764</Words>
  <Characters>10061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Bigelow, Amy L.</cp:lastModifiedBy>
  <cp:revision>2</cp:revision>
  <cp:lastPrinted>2017-06-26T21:23:00Z</cp:lastPrinted>
  <dcterms:created xsi:type="dcterms:W3CDTF">2025-03-18T17:45:00Z</dcterms:created>
  <dcterms:modified xsi:type="dcterms:W3CDTF">2025-03-18T17:45:00Z</dcterms:modified>
</cp:coreProperties>
</file>